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1D5A" w14:textId="77777777" w:rsidR="000D6460" w:rsidRDefault="000D6460" w:rsidP="000D6460">
      <w:pPr>
        <w:pStyle w:val="Default"/>
        <w:spacing w:line="360" w:lineRule="auto"/>
        <w:outlineLvl w:val="0"/>
        <w:rPr>
          <w:b/>
          <w:bCs/>
          <w:sz w:val="22"/>
          <w:szCs w:val="22"/>
        </w:rPr>
      </w:pPr>
    </w:p>
    <w:p w14:paraId="6F000A2A" w14:textId="77777777" w:rsidR="00B17D54" w:rsidRPr="00B17D54" w:rsidRDefault="00B17D54" w:rsidP="00B17D54">
      <w:pPr>
        <w:pStyle w:val="Default"/>
        <w:rPr>
          <w:b/>
          <w:bCs/>
          <w:sz w:val="24"/>
          <w:szCs w:val="24"/>
        </w:rPr>
      </w:pPr>
      <w:r w:rsidRPr="00B17D54">
        <w:rPr>
          <w:b/>
          <w:bCs/>
          <w:sz w:val="24"/>
          <w:szCs w:val="24"/>
        </w:rPr>
        <w:t>1. PURPOSE</w:t>
      </w:r>
    </w:p>
    <w:p w14:paraId="6F92EF41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</w:p>
    <w:p w14:paraId="72F19682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proofErr w:type="spellStart"/>
      <w:r w:rsidRPr="00B17D54">
        <w:rPr>
          <w:bCs/>
          <w:sz w:val="24"/>
          <w:szCs w:val="24"/>
        </w:rPr>
        <w:t>The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purpose</w:t>
      </w:r>
      <w:proofErr w:type="spellEnd"/>
      <w:r w:rsidRPr="00B17D54">
        <w:rPr>
          <w:bCs/>
          <w:sz w:val="24"/>
          <w:szCs w:val="24"/>
        </w:rPr>
        <w:t xml:space="preserve"> of </w:t>
      </w:r>
      <w:proofErr w:type="spellStart"/>
      <w:r w:rsidRPr="00B17D54">
        <w:rPr>
          <w:bCs/>
          <w:sz w:val="24"/>
          <w:szCs w:val="24"/>
        </w:rPr>
        <w:t>this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procedure</w:t>
      </w:r>
      <w:proofErr w:type="spellEnd"/>
      <w:r w:rsidRPr="00B17D54">
        <w:rPr>
          <w:bCs/>
          <w:sz w:val="24"/>
          <w:szCs w:val="24"/>
        </w:rPr>
        <w:t xml:space="preserve">, </w:t>
      </w:r>
      <w:proofErr w:type="spellStart"/>
      <w:r w:rsidRPr="00B17D54">
        <w:rPr>
          <w:bCs/>
          <w:sz w:val="24"/>
          <w:szCs w:val="24"/>
        </w:rPr>
        <w:t>contemporary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and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conducting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scientific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level</w:t>
      </w:r>
      <w:proofErr w:type="spellEnd"/>
      <w:r w:rsidRPr="00B17D54">
        <w:rPr>
          <w:bCs/>
          <w:sz w:val="24"/>
          <w:szCs w:val="24"/>
        </w:rPr>
        <w:t xml:space="preserve"> of </w:t>
      </w:r>
      <w:proofErr w:type="spellStart"/>
      <w:r w:rsidRPr="00B17D54">
        <w:rPr>
          <w:bCs/>
          <w:sz w:val="24"/>
          <w:szCs w:val="24"/>
        </w:rPr>
        <w:t>the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services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offered</w:t>
      </w:r>
      <w:proofErr w:type="spellEnd"/>
      <w:r w:rsidRPr="00B17D54">
        <w:rPr>
          <w:bCs/>
          <w:sz w:val="24"/>
          <w:szCs w:val="24"/>
        </w:rPr>
        <w:t xml:space="preserve"> in </w:t>
      </w:r>
      <w:proofErr w:type="spellStart"/>
      <w:r w:rsidRPr="00B17D54">
        <w:rPr>
          <w:bCs/>
          <w:sz w:val="24"/>
          <w:szCs w:val="24"/>
        </w:rPr>
        <w:t>private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Respect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hospital</w:t>
      </w:r>
      <w:proofErr w:type="spellEnd"/>
      <w:r w:rsidRPr="00B17D54">
        <w:rPr>
          <w:bCs/>
          <w:sz w:val="24"/>
          <w:szCs w:val="24"/>
        </w:rPr>
        <w:t xml:space="preserve">, </w:t>
      </w:r>
      <w:proofErr w:type="spellStart"/>
      <w:r w:rsidRPr="00B17D54">
        <w:rPr>
          <w:bCs/>
          <w:sz w:val="24"/>
          <w:szCs w:val="24"/>
        </w:rPr>
        <w:t>medical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and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non-medical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services</w:t>
      </w:r>
      <w:proofErr w:type="spellEnd"/>
      <w:r w:rsidRPr="00B17D54">
        <w:rPr>
          <w:bCs/>
          <w:sz w:val="24"/>
          <w:szCs w:val="24"/>
        </w:rPr>
        <w:t xml:space="preserve">, as </w:t>
      </w:r>
      <w:proofErr w:type="spellStart"/>
      <w:r w:rsidRPr="00B17D54">
        <w:rPr>
          <w:bCs/>
          <w:sz w:val="24"/>
          <w:szCs w:val="24"/>
        </w:rPr>
        <w:t>well</w:t>
      </w:r>
      <w:proofErr w:type="spellEnd"/>
      <w:r w:rsidRPr="00B17D54">
        <w:rPr>
          <w:bCs/>
          <w:sz w:val="24"/>
          <w:szCs w:val="24"/>
        </w:rPr>
        <w:t xml:space="preserve"> as </w:t>
      </w:r>
      <w:proofErr w:type="spellStart"/>
      <w:r w:rsidRPr="00B17D54">
        <w:rPr>
          <w:bCs/>
          <w:sz w:val="24"/>
          <w:szCs w:val="24"/>
        </w:rPr>
        <w:t>the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code</w:t>
      </w:r>
      <w:proofErr w:type="spellEnd"/>
      <w:r w:rsidRPr="00B17D54">
        <w:rPr>
          <w:bCs/>
          <w:sz w:val="24"/>
          <w:szCs w:val="24"/>
        </w:rPr>
        <w:t xml:space="preserve"> of </w:t>
      </w:r>
      <w:proofErr w:type="spellStart"/>
      <w:r w:rsidRPr="00B17D54">
        <w:rPr>
          <w:bCs/>
          <w:sz w:val="24"/>
          <w:szCs w:val="24"/>
        </w:rPr>
        <w:t>ethics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hospital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activity</w:t>
      </w:r>
      <w:proofErr w:type="spellEnd"/>
      <w:r w:rsidRPr="00B17D54">
        <w:rPr>
          <w:bCs/>
          <w:sz w:val="24"/>
          <w:szCs w:val="24"/>
        </w:rPr>
        <w:t xml:space="preserve"> of </w:t>
      </w:r>
      <w:proofErr w:type="spellStart"/>
      <w:r w:rsidRPr="00B17D54">
        <w:rPr>
          <w:bCs/>
          <w:sz w:val="24"/>
          <w:szCs w:val="24"/>
        </w:rPr>
        <w:t>the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operating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system</w:t>
      </w:r>
      <w:proofErr w:type="spellEnd"/>
      <w:r w:rsidRPr="00B17D54">
        <w:rPr>
          <w:bCs/>
          <w:sz w:val="24"/>
          <w:szCs w:val="24"/>
        </w:rPr>
        <w:t xml:space="preserve">, </w:t>
      </w:r>
      <w:proofErr w:type="spellStart"/>
      <w:r w:rsidRPr="00B17D54">
        <w:rPr>
          <w:bCs/>
          <w:sz w:val="24"/>
          <w:szCs w:val="24"/>
        </w:rPr>
        <w:t>productivity</w:t>
      </w:r>
      <w:proofErr w:type="spellEnd"/>
      <w:r w:rsidRPr="00B17D54">
        <w:rPr>
          <w:bCs/>
          <w:sz w:val="24"/>
          <w:szCs w:val="24"/>
        </w:rPr>
        <w:t xml:space="preserve">, </w:t>
      </w:r>
      <w:proofErr w:type="spellStart"/>
      <w:r w:rsidRPr="00B17D54">
        <w:rPr>
          <w:bCs/>
          <w:sz w:val="24"/>
          <w:szCs w:val="24"/>
        </w:rPr>
        <w:t>national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and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ensuring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the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international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standards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and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compliance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with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patient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safety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goals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and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for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the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functioning</w:t>
      </w:r>
      <w:proofErr w:type="spellEnd"/>
      <w:r w:rsidRPr="00B17D54">
        <w:rPr>
          <w:bCs/>
          <w:sz w:val="24"/>
          <w:szCs w:val="24"/>
        </w:rPr>
        <w:t xml:space="preserve"> of </w:t>
      </w:r>
      <w:proofErr w:type="spellStart"/>
      <w:r w:rsidRPr="00B17D54">
        <w:rPr>
          <w:bCs/>
          <w:sz w:val="24"/>
          <w:szCs w:val="24"/>
        </w:rPr>
        <w:t>the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committees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will</w:t>
      </w:r>
      <w:proofErr w:type="spellEnd"/>
      <w:r w:rsidRPr="00B17D54">
        <w:rPr>
          <w:bCs/>
          <w:sz w:val="24"/>
          <w:szCs w:val="24"/>
        </w:rPr>
        <w:t xml:space="preserve"> be </w:t>
      </w:r>
      <w:proofErr w:type="spellStart"/>
      <w:r w:rsidRPr="00B17D54">
        <w:rPr>
          <w:bCs/>
          <w:sz w:val="24"/>
          <w:szCs w:val="24"/>
        </w:rPr>
        <w:t>established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to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maintain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method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to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determine</w:t>
      </w:r>
      <w:proofErr w:type="spellEnd"/>
      <w:r w:rsidRPr="00B17D54">
        <w:rPr>
          <w:bCs/>
          <w:sz w:val="24"/>
          <w:szCs w:val="24"/>
        </w:rPr>
        <w:t>.</w:t>
      </w:r>
    </w:p>
    <w:p w14:paraId="3927E9D8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</w:p>
    <w:p w14:paraId="4B42DD9B" w14:textId="77777777" w:rsidR="00B17D54" w:rsidRDefault="00B17D54" w:rsidP="00B17D54">
      <w:pPr>
        <w:pStyle w:val="Default"/>
        <w:rPr>
          <w:b/>
          <w:bCs/>
          <w:sz w:val="24"/>
          <w:szCs w:val="24"/>
        </w:rPr>
      </w:pPr>
      <w:r w:rsidRPr="00B17D54">
        <w:rPr>
          <w:b/>
          <w:bCs/>
          <w:sz w:val="24"/>
          <w:szCs w:val="24"/>
        </w:rPr>
        <w:t>2. SCOPE</w:t>
      </w:r>
    </w:p>
    <w:p w14:paraId="7B63CE08" w14:textId="77777777" w:rsidR="00B17D54" w:rsidRPr="00B17D54" w:rsidRDefault="00B17D54" w:rsidP="00B17D54">
      <w:pPr>
        <w:pStyle w:val="Default"/>
        <w:rPr>
          <w:b/>
          <w:bCs/>
          <w:sz w:val="24"/>
          <w:szCs w:val="24"/>
        </w:rPr>
      </w:pPr>
    </w:p>
    <w:p w14:paraId="5F3C70DA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proofErr w:type="spellStart"/>
      <w:r w:rsidRPr="00B17D54">
        <w:rPr>
          <w:bCs/>
          <w:sz w:val="24"/>
          <w:szCs w:val="24"/>
        </w:rPr>
        <w:t>Respect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Hospital</w:t>
      </w:r>
      <w:proofErr w:type="spellEnd"/>
      <w:r w:rsidRPr="00B17D54">
        <w:rPr>
          <w:bCs/>
          <w:sz w:val="24"/>
          <w:szCs w:val="24"/>
        </w:rPr>
        <w:t xml:space="preserve"> Board, </w:t>
      </w:r>
      <w:proofErr w:type="spellStart"/>
      <w:r w:rsidRPr="00B17D54">
        <w:rPr>
          <w:bCs/>
          <w:sz w:val="24"/>
          <w:szCs w:val="24"/>
        </w:rPr>
        <w:t>all</w:t>
      </w:r>
      <w:proofErr w:type="spellEnd"/>
      <w:r w:rsidRPr="00B17D54">
        <w:rPr>
          <w:bCs/>
          <w:sz w:val="24"/>
          <w:szCs w:val="24"/>
        </w:rPr>
        <w:t xml:space="preserve"> Directors, </w:t>
      </w:r>
      <w:proofErr w:type="spellStart"/>
      <w:r w:rsidRPr="00B17D54">
        <w:rPr>
          <w:bCs/>
          <w:sz w:val="24"/>
          <w:szCs w:val="24"/>
        </w:rPr>
        <w:t>the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Ethics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Committee</w:t>
      </w:r>
      <w:proofErr w:type="spellEnd"/>
      <w:r w:rsidRPr="00B17D54">
        <w:rPr>
          <w:bCs/>
          <w:sz w:val="24"/>
          <w:szCs w:val="24"/>
        </w:rPr>
        <w:t xml:space="preserve">, </w:t>
      </w:r>
      <w:proofErr w:type="spellStart"/>
      <w:r w:rsidRPr="00B17D54">
        <w:rPr>
          <w:bCs/>
          <w:sz w:val="24"/>
          <w:szCs w:val="24"/>
        </w:rPr>
        <w:t>Disciplinary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Committee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members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and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covers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all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members</w:t>
      </w:r>
      <w:proofErr w:type="spellEnd"/>
      <w:r w:rsidRPr="00B17D54">
        <w:rPr>
          <w:bCs/>
          <w:sz w:val="24"/>
          <w:szCs w:val="24"/>
        </w:rPr>
        <w:t xml:space="preserve"> of </w:t>
      </w:r>
      <w:proofErr w:type="spellStart"/>
      <w:r w:rsidRPr="00B17D54">
        <w:rPr>
          <w:bCs/>
          <w:sz w:val="24"/>
          <w:szCs w:val="24"/>
        </w:rPr>
        <w:t>the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committee</w:t>
      </w:r>
      <w:proofErr w:type="spellEnd"/>
      <w:r w:rsidRPr="00B17D54">
        <w:rPr>
          <w:bCs/>
          <w:sz w:val="24"/>
          <w:szCs w:val="24"/>
        </w:rPr>
        <w:t>.</w:t>
      </w:r>
    </w:p>
    <w:p w14:paraId="2CC24A77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</w:p>
    <w:p w14:paraId="34AF86F5" w14:textId="39E6A8FA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>3.</w:t>
      </w:r>
      <w:r w:rsidRPr="00B17D54">
        <w:t xml:space="preserve"> </w:t>
      </w:r>
      <w:proofErr w:type="spellStart"/>
      <w:r>
        <w:rPr>
          <w:b/>
          <w:bCs/>
          <w:sz w:val="24"/>
          <w:szCs w:val="24"/>
        </w:rPr>
        <w:t>A</w:t>
      </w:r>
      <w:r w:rsidRPr="00B17D54">
        <w:rPr>
          <w:b/>
          <w:bCs/>
          <w:sz w:val="24"/>
          <w:szCs w:val="24"/>
        </w:rPr>
        <w:t>bbreviations</w:t>
      </w:r>
      <w:proofErr w:type="spellEnd"/>
    </w:p>
    <w:p w14:paraId="4CD922AB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</w:p>
    <w:p w14:paraId="4113E6C4" w14:textId="266E58F0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DEFINITIONS</w:t>
      </w:r>
    </w:p>
    <w:p w14:paraId="3388D594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>--------------------</w:t>
      </w:r>
    </w:p>
    <w:p w14:paraId="23766995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</w:p>
    <w:p w14:paraId="10BD324D" w14:textId="234E2FEF" w:rsidR="00B17D54" w:rsidRDefault="00B17D54" w:rsidP="00B17D54">
      <w:pPr>
        <w:pStyle w:val="Default"/>
        <w:rPr>
          <w:b/>
          <w:bCs/>
          <w:sz w:val="24"/>
          <w:szCs w:val="24"/>
        </w:rPr>
      </w:pPr>
      <w:r w:rsidRPr="00B17D54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 </w:t>
      </w:r>
      <w:r w:rsidRPr="00B17D54">
        <w:rPr>
          <w:b/>
          <w:bCs/>
          <w:sz w:val="24"/>
          <w:szCs w:val="24"/>
        </w:rPr>
        <w:t>RESPONSIBLES</w:t>
      </w:r>
    </w:p>
    <w:p w14:paraId="5AB20B2E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</w:p>
    <w:p w14:paraId="453F7E27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 xml:space="preserve">       Board </w:t>
      </w:r>
      <w:proofErr w:type="spellStart"/>
      <w:r w:rsidRPr="00B17D54">
        <w:rPr>
          <w:bCs/>
          <w:sz w:val="24"/>
          <w:szCs w:val="24"/>
        </w:rPr>
        <w:t>members</w:t>
      </w:r>
      <w:proofErr w:type="spellEnd"/>
    </w:p>
    <w:p w14:paraId="2FD77144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 xml:space="preserve">       </w:t>
      </w:r>
      <w:proofErr w:type="spellStart"/>
      <w:r w:rsidRPr="00B17D54">
        <w:rPr>
          <w:bCs/>
          <w:sz w:val="24"/>
          <w:szCs w:val="24"/>
        </w:rPr>
        <w:t>directors</w:t>
      </w:r>
      <w:proofErr w:type="spellEnd"/>
    </w:p>
    <w:p w14:paraId="77210209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 xml:space="preserve">       </w:t>
      </w:r>
      <w:proofErr w:type="spellStart"/>
      <w:r w:rsidRPr="00B17D54">
        <w:rPr>
          <w:bCs/>
          <w:sz w:val="24"/>
          <w:szCs w:val="24"/>
        </w:rPr>
        <w:t>Quality</w:t>
      </w:r>
      <w:proofErr w:type="spellEnd"/>
      <w:r w:rsidRPr="00B17D54">
        <w:rPr>
          <w:bCs/>
          <w:sz w:val="24"/>
          <w:szCs w:val="24"/>
        </w:rPr>
        <w:t xml:space="preserve"> Management </w:t>
      </w:r>
      <w:proofErr w:type="spellStart"/>
      <w:r w:rsidRPr="00B17D54">
        <w:rPr>
          <w:bCs/>
          <w:sz w:val="24"/>
          <w:szCs w:val="24"/>
        </w:rPr>
        <w:t>and</w:t>
      </w:r>
      <w:proofErr w:type="spellEnd"/>
      <w:r w:rsidRPr="00B17D54">
        <w:rPr>
          <w:bCs/>
          <w:sz w:val="24"/>
          <w:szCs w:val="24"/>
        </w:rPr>
        <w:t xml:space="preserve"> Training </w:t>
      </w:r>
      <w:proofErr w:type="spellStart"/>
      <w:r w:rsidRPr="00B17D54">
        <w:rPr>
          <w:bCs/>
          <w:sz w:val="24"/>
          <w:szCs w:val="24"/>
        </w:rPr>
        <w:t>Coordinator</w:t>
      </w:r>
      <w:proofErr w:type="spellEnd"/>
    </w:p>
    <w:p w14:paraId="48580649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 xml:space="preserve">       </w:t>
      </w:r>
      <w:proofErr w:type="spellStart"/>
      <w:r w:rsidRPr="00B17D54">
        <w:rPr>
          <w:bCs/>
          <w:sz w:val="24"/>
          <w:szCs w:val="24"/>
        </w:rPr>
        <w:t>Unit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Supervisors</w:t>
      </w:r>
      <w:proofErr w:type="spellEnd"/>
    </w:p>
    <w:p w14:paraId="73F5F176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 xml:space="preserve">       </w:t>
      </w:r>
      <w:proofErr w:type="spellStart"/>
      <w:r w:rsidRPr="00B17D54">
        <w:rPr>
          <w:bCs/>
          <w:sz w:val="24"/>
          <w:szCs w:val="24"/>
        </w:rPr>
        <w:t>Unit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Officers</w:t>
      </w:r>
      <w:proofErr w:type="spellEnd"/>
    </w:p>
    <w:p w14:paraId="3D3D3EFE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 xml:space="preserve">       </w:t>
      </w:r>
      <w:proofErr w:type="spellStart"/>
      <w:r w:rsidRPr="00B17D54">
        <w:rPr>
          <w:bCs/>
          <w:sz w:val="24"/>
          <w:szCs w:val="24"/>
        </w:rPr>
        <w:t>Job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security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specialist</w:t>
      </w:r>
      <w:proofErr w:type="spellEnd"/>
    </w:p>
    <w:p w14:paraId="71A66B50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 xml:space="preserve">       </w:t>
      </w:r>
      <w:proofErr w:type="spellStart"/>
      <w:r w:rsidRPr="00B17D54">
        <w:rPr>
          <w:bCs/>
          <w:sz w:val="24"/>
          <w:szCs w:val="24"/>
        </w:rPr>
        <w:t>Doctors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and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Unit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Officers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and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Committees</w:t>
      </w:r>
      <w:proofErr w:type="spellEnd"/>
      <w:r w:rsidRPr="00B17D54">
        <w:rPr>
          <w:bCs/>
          <w:sz w:val="24"/>
          <w:szCs w:val="24"/>
        </w:rPr>
        <w:t xml:space="preserve"> </w:t>
      </w:r>
      <w:proofErr w:type="spellStart"/>
      <w:r w:rsidRPr="00B17D54">
        <w:rPr>
          <w:bCs/>
          <w:sz w:val="24"/>
          <w:szCs w:val="24"/>
        </w:rPr>
        <w:t>involved</w:t>
      </w:r>
      <w:proofErr w:type="spellEnd"/>
      <w:r w:rsidRPr="00B17D54">
        <w:rPr>
          <w:bCs/>
          <w:sz w:val="24"/>
          <w:szCs w:val="24"/>
        </w:rPr>
        <w:t xml:space="preserve"> in</w:t>
      </w:r>
    </w:p>
    <w:p w14:paraId="186FE27D" w14:textId="77777777" w:rsidR="00B17D54" w:rsidRPr="00B17D54" w:rsidRDefault="00B17D54" w:rsidP="00B17D54">
      <w:pPr>
        <w:pStyle w:val="Default"/>
        <w:rPr>
          <w:bCs/>
          <w:sz w:val="24"/>
          <w:szCs w:val="24"/>
        </w:rPr>
      </w:pPr>
    </w:p>
    <w:p w14:paraId="736046C5" w14:textId="480DF663" w:rsidR="00352920" w:rsidRPr="00B17D54" w:rsidRDefault="00B17D54" w:rsidP="00B17D54">
      <w:pPr>
        <w:pStyle w:val="Default"/>
        <w:rPr>
          <w:bCs/>
          <w:sz w:val="24"/>
          <w:szCs w:val="24"/>
        </w:rPr>
      </w:pPr>
      <w:r w:rsidRPr="00B17D54">
        <w:rPr>
          <w:bCs/>
          <w:sz w:val="24"/>
          <w:szCs w:val="24"/>
        </w:rPr>
        <w:t>6.</w:t>
      </w:r>
      <w:r w:rsidRPr="00B17D54">
        <w:t xml:space="preserve"> </w:t>
      </w:r>
      <w:r>
        <w:rPr>
          <w:b/>
          <w:bCs/>
          <w:sz w:val="24"/>
          <w:szCs w:val="24"/>
        </w:rPr>
        <w:t>A</w:t>
      </w:r>
      <w:r w:rsidRPr="00B17D54">
        <w:rPr>
          <w:b/>
          <w:bCs/>
          <w:sz w:val="24"/>
          <w:szCs w:val="24"/>
        </w:rPr>
        <w:t xml:space="preserve">ctivity </w:t>
      </w:r>
      <w:proofErr w:type="spellStart"/>
      <w:r w:rsidRPr="00B17D54">
        <w:rPr>
          <w:b/>
          <w:bCs/>
          <w:sz w:val="24"/>
          <w:szCs w:val="24"/>
        </w:rPr>
        <w:t>stream</w:t>
      </w:r>
      <w:proofErr w:type="spellEnd"/>
    </w:p>
    <w:p w14:paraId="06DCC6EF" w14:textId="77777777" w:rsidR="00B17D54" w:rsidRPr="00352920" w:rsidRDefault="00B17D54" w:rsidP="00B17D54">
      <w:pPr>
        <w:pStyle w:val="Default"/>
        <w:rPr>
          <w:b/>
          <w:sz w:val="22"/>
          <w:szCs w:val="22"/>
        </w:rPr>
      </w:pPr>
    </w:p>
    <w:p w14:paraId="60592EE5" w14:textId="77777777" w:rsidR="00B17D54" w:rsidRPr="00B17D54" w:rsidRDefault="00B17D54" w:rsidP="00B17D54">
      <w:pPr>
        <w:spacing w:line="360" w:lineRule="auto"/>
        <w:rPr>
          <w:rStyle w:val="Gl"/>
          <w:bCs w:val="0"/>
          <w:color w:val="333333"/>
          <w:sz w:val="22"/>
          <w:szCs w:val="22"/>
        </w:rPr>
      </w:pPr>
      <w:r w:rsidRPr="00B17D54">
        <w:rPr>
          <w:rStyle w:val="Gl"/>
          <w:bCs w:val="0"/>
          <w:color w:val="333333"/>
          <w:sz w:val="22"/>
          <w:szCs w:val="22"/>
        </w:rPr>
        <w:t xml:space="preserve">6.1.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Establishment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committees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: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Respect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private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hospital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will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be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created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committees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Quality</w:t>
      </w:r>
      <w:proofErr w:type="spellEnd"/>
    </w:p>
    <w:p w14:paraId="5868E740" w14:textId="77777777" w:rsidR="00B17D54" w:rsidRPr="00B17D54" w:rsidRDefault="00B17D54" w:rsidP="00B17D54">
      <w:pPr>
        <w:spacing w:line="360" w:lineRule="auto"/>
        <w:rPr>
          <w:rStyle w:val="Gl"/>
          <w:bCs w:val="0"/>
          <w:color w:val="333333"/>
          <w:sz w:val="22"/>
          <w:szCs w:val="22"/>
        </w:rPr>
      </w:pPr>
    </w:p>
    <w:p w14:paraId="7C1C7914" w14:textId="77777777" w:rsidR="00B17D54" w:rsidRPr="00B17D54" w:rsidRDefault="00B17D54" w:rsidP="00B17D54">
      <w:pPr>
        <w:spacing w:line="360" w:lineRule="auto"/>
        <w:rPr>
          <w:rStyle w:val="Gl"/>
          <w:b w:val="0"/>
          <w:bCs w:val="0"/>
          <w:color w:val="333333"/>
          <w:sz w:val="22"/>
          <w:szCs w:val="22"/>
        </w:rPr>
      </w:pP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Prepared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by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Executive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Coordinator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submitted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for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approval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Chairman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Work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Regulations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approved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standards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accepted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by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all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hospital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activities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organizations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appropriate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flow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is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executed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Chairman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will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identify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lastRenderedPageBreak/>
        <w:t>candidates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for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members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work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for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year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>.</w:t>
      </w:r>
    </w:p>
    <w:p w14:paraId="2BFFC83B" w14:textId="2A2A6CA7" w:rsidR="00931C24" w:rsidRPr="00B17D54" w:rsidRDefault="00B17D54" w:rsidP="000D6460">
      <w:pPr>
        <w:spacing w:line="360" w:lineRule="auto"/>
        <w:rPr>
          <w:color w:val="333333"/>
          <w:sz w:val="22"/>
          <w:szCs w:val="22"/>
        </w:rPr>
      </w:pPr>
      <w:proofErr w:type="spellStart"/>
      <w:r w:rsidRPr="00B17D54">
        <w:rPr>
          <w:color w:val="333333"/>
          <w:sz w:val="22"/>
          <w:szCs w:val="22"/>
        </w:rPr>
        <w:t>continue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to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evaluate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the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performance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reports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to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the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committee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established</w:t>
      </w:r>
      <w:proofErr w:type="spellEnd"/>
      <w:r w:rsidRPr="00B17D54">
        <w:rPr>
          <w:color w:val="333333"/>
          <w:sz w:val="22"/>
          <w:szCs w:val="22"/>
        </w:rPr>
        <w:t xml:space="preserve"> in </w:t>
      </w:r>
      <w:proofErr w:type="spellStart"/>
      <w:r w:rsidRPr="00B17D54">
        <w:rPr>
          <w:color w:val="333333"/>
          <w:sz w:val="22"/>
          <w:szCs w:val="22"/>
        </w:rPr>
        <w:t>the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previous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year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and</w:t>
      </w:r>
      <w:proofErr w:type="spellEnd"/>
      <w:r w:rsidRPr="00B17D54">
        <w:rPr>
          <w:color w:val="333333"/>
          <w:sz w:val="22"/>
          <w:szCs w:val="22"/>
        </w:rPr>
        <w:t xml:space="preserve"> / </w:t>
      </w:r>
      <w:proofErr w:type="spellStart"/>
      <w:r w:rsidRPr="00B17D54">
        <w:rPr>
          <w:color w:val="333333"/>
          <w:sz w:val="22"/>
          <w:szCs w:val="22"/>
        </w:rPr>
        <w:t>or</w:t>
      </w:r>
      <w:proofErr w:type="spellEnd"/>
      <w:r w:rsidRPr="00B17D54">
        <w:rPr>
          <w:color w:val="333333"/>
          <w:sz w:val="22"/>
          <w:szCs w:val="22"/>
        </w:rPr>
        <w:t xml:space="preserve"> a </w:t>
      </w:r>
      <w:proofErr w:type="spellStart"/>
      <w:r w:rsidRPr="00B17D54">
        <w:rPr>
          <w:color w:val="333333"/>
          <w:sz w:val="22"/>
          <w:szCs w:val="22"/>
        </w:rPr>
        <w:t>member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decides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to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change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the</w:t>
      </w:r>
      <w:proofErr w:type="spellEnd"/>
      <w:r w:rsidRPr="00B17D54">
        <w:rPr>
          <w:color w:val="333333"/>
          <w:sz w:val="22"/>
          <w:szCs w:val="22"/>
        </w:rPr>
        <w:t xml:space="preserve">. </w:t>
      </w:r>
      <w:proofErr w:type="spellStart"/>
      <w:r w:rsidRPr="00B17D54">
        <w:rPr>
          <w:color w:val="333333"/>
          <w:sz w:val="22"/>
          <w:szCs w:val="22"/>
        </w:rPr>
        <w:t>Committee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members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will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work</w:t>
      </w:r>
      <w:proofErr w:type="spellEnd"/>
      <w:r w:rsidRPr="00B17D54">
        <w:rPr>
          <w:color w:val="333333"/>
          <w:sz w:val="22"/>
          <w:szCs w:val="22"/>
        </w:rPr>
        <w:t xml:space="preserve"> at </w:t>
      </w:r>
      <w:proofErr w:type="spellStart"/>
      <w:r w:rsidRPr="00B17D54">
        <w:rPr>
          <w:color w:val="333333"/>
          <w:sz w:val="22"/>
          <w:szCs w:val="22"/>
        </w:rPr>
        <w:t>most</w:t>
      </w:r>
      <w:proofErr w:type="spellEnd"/>
      <w:r w:rsidRPr="00B17D54">
        <w:rPr>
          <w:color w:val="333333"/>
          <w:sz w:val="22"/>
          <w:szCs w:val="22"/>
        </w:rPr>
        <w:t xml:space="preserve"> 20 </w:t>
      </w:r>
      <w:proofErr w:type="spellStart"/>
      <w:r w:rsidRPr="00B17D54">
        <w:rPr>
          <w:color w:val="333333"/>
          <w:sz w:val="22"/>
          <w:szCs w:val="22"/>
        </w:rPr>
        <w:t>people</w:t>
      </w:r>
      <w:proofErr w:type="spellEnd"/>
      <w:r w:rsidRPr="00B17D54">
        <w:rPr>
          <w:color w:val="333333"/>
          <w:sz w:val="22"/>
          <w:szCs w:val="22"/>
        </w:rPr>
        <w:t xml:space="preserve">, </w:t>
      </w:r>
      <w:proofErr w:type="spellStart"/>
      <w:r w:rsidRPr="00B17D54">
        <w:rPr>
          <w:color w:val="333333"/>
          <w:sz w:val="22"/>
          <w:szCs w:val="22"/>
        </w:rPr>
        <w:t>including</w:t>
      </w:r>
      <w:proofErr w:type="spellEnd"/>
      <w:r w:rsidRPr="00B17D54">
        <w:rPr>
          <w:color w:val="333333"/>
          <w:sz w:val="22"/>
          <w:szCs w:val="22"/>
        </w:rPr>
        <w:t xml:space="preserve"> at </w:t>
      </w:r>
      <w:proofErr w:type="spellStart"/>
      <w:r w:rsidRPr="00B17D54">
        <w:rPr>
          <w:color w:val="333333"/>
          <w:sz w:val="22"/>
          <w:szCs w:val="22"/>
        </w:rPr>
        <w:t>least</w:t>
      </w:r>
      <w:proofErr w:type="spellEnd"/>
      <w:r w:rsidRPr="00B17D54">
        <w:rPr>
          <w:color w:val="333333"/>
          <w:sz w:val="22"/>
          <w:szCs w:val="22"/>
        </w:rPr>
        <w:t xml:space="preserve"> 5, </w:t>
      </w:r>
      <w:proofErr w:type="spellStart"/>
      <w:r w:rsidRPr="00B17D54">
        <w:rPr>
          <w:color w:val="333333"/>
          <w:sz w:val="22"/>
          <w:szCs w:val="22"/>
        </w:rPr>
        <w:t>according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to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information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from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the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committee's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mission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and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duties</w:t>
      </w:r>
      <w:proofErr w:type="spellEnd"/>
      <w:r w:rsidRPr="00B17D54">
        <w:rPr>
          <w:color w:val="333333"/>
          <w:sz w:val="22"/>
          <w:szCs w:val="22"/>
        </w:rPr>
        <w:t xml:space="preserve"> of </w:t>
      </w:r>
      <w:proofErr w:type="spellStart"/>
      <w:r w:rsidRPr="00B17D54">
        <w:rPr>
          <w:color w:val="333333"/>
          <w:sz w:val="22"/>
          <w:szCs w:val="22"/>
        </w:rPr>
        <w:t>employees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who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are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determined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taking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into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account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the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intensity</w:t>
      </w:r>
      <w:proofErr w:type="spellEnd"/>
      <w:r w:rsidRPr="00B17D54">
        <w:rPr>
          <w:color w:val="333333"/>
          <w:sz w:val="22"/>
          <w:szCs w:val="22"/>
        </w:rPr>
        <w:t xml:space="preserve"> of </w:t>
      </w:r>
      <w:proofErr w:type="spellStart"/>
      <w:r w:rsidRPr="00B17D54">
        <w:rPr>
          <w:color w:val="333333"/>
          <w:sz w:val="22"/>
          <w:szCs w:val="22"/>
        </w:rPr>
        <w:t>work</w:t>
      </w:r>
      <w:proofErr w:type="spellEnd"/>
      <w:r w:rsidRPr="00B17D54">
        <w:rPr>
          <w:color w:val="333333"/>
          <w:sz w:val="22"/>
          <w:szCs w:val="22"/>
        </w:rPr>
        <w:t xml:space="preserve">. </w:t>
      </w:r>
      <w:proofErr w:type="spellStart"/>
      <w:r w:rsidRPr="00B17D54">
        <w:rPr>
          <w:color w:val="333333"/>
          <w:sz w:val="22"/>
          <w:szCs w:val="22"/>
        </w:rPr>
        <w:t>Candidates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invited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by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the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Quality</w:t>
      </w:r>
      <w:proofErr w:type="spellEnd"/>
      <w:r w:rsidRPr="00B17D54">
        <w:rPr>
          <w:color w:val="333333"/>
          <w:sz w:val="22"/>
          <w:szCs w:val="22"/>
        </w:rPr>
        <w:t xml:space="preserve"> Management </w:t>
      </w:r>
      <w:proofErr w:type="spellStart"/>
      <w:r w:rsidRPr="00B17D54">
        <w:rPr>
          <w:color w:val="333333"/>
          <w:sz w:val="22"/>
          <w:szCs w:val="22"/>
        </w:rPr>
        <w:t>Coordinator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letter</w:t>
      </w:r>
      <w:proofErr w:type="spellEnd"/>
      <w:r w:rsidRPr="00B17D54">
        <w:rPr>
          <w:color w:val="333333"/>
          <w:sz w:val="22"/>
          <w:szCs w:val="22"/>
        </w:rPr>
        <w:t xml:space="preserve"> is sent </w:t>
      </w:r>
      <w:proofErr w:type="spellStart"/>
      <w:r w:rsidRPr="00B17D54">
        <w:rPr>
          <w:color w:val="333333"/>
          <w:sz w:val="22"/>
          <w:szCs w:val="22"/>
        </w:rPr>
        <w:t>to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selected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employees</w:t>
      </w:r>
      <w:proofErr w:type="spellEnd"/>
      <w:r w:rsidRPr="00B17D54">
        <w:rPr>
          <w:color w:val="333333"/>
          <w:sz w:val="22"/>
          <w:szCs w:val="22"/>
        </w:rPr>
        <w:t xml:space="preserve">. </w:t>
      </w:r>
      <w:proofErr w:type="spellStart"/>
      <w:r w:rsidRPr="00B17D54">
        <w:rPr>
          <w:color w:val="333333"/>
          <w:sz w:val="22"/>
          <w:szCs w:val="22"/>
        </w:rPr>
        <w:t>Instead</w:t>
      </w:r>
      <w:proofErr w:type="spellEnd"/>
      <w:r w:rsidRPr="00B17D54">
        <w:rPr>
          <w:color w:val="333333"/>
          <w:sz w:val="22"/>
          <w:szCs w:val="22"/>
        </w:rPr>
        <w:t xml:space="preserve"> of </w:t>
      </w:r>
      <w:proofErr w:type="spellStart"/>
      <w:r w:rsidRPr="00B17D54">
        <w:rPr>
          <w:color w:val="333333"/>
          <w:sz w:val="22"/>
          <w:szCs w:val="22"/>
        </w:rPr>
        <w:t>stating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that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employees</w:t>
      </w:r>
      <w:proofErr w:type="spellEnd"/>
      <w:r w:rsidRPr="00B17D54">
        <w:rPr>
          <w:color w:val="333333"/>
          <w:sz w:val="22"/>
          <w:szCs w:val="22"/>
        </w:rPr>
        <w:t xml:space="preserve"> can not </w:t>
      </w:r>
      <w:proofErr w:type="spellStart"/>
      <w:r w:rsidRPr="00B17D54">
        <w:rPr>
          <w:color w:val="333333"/>
          <w:sz w:val="22"/>
          <w:szCs w:val="22"/>
        </w:rPr>
        <w:t>participate</w:t>
      </w:r>
      <w:proofErr w:type="spellEnd"/>
      <w:r w:rsidRPr="00B17D54">
        <w:rPr>
          <w:color w:val="333333"/>
          <w:sz w:val="22"/>
          <w:szCs w:val="22"/>
        </w:rPr>
        <w:t xml:space="preserve"> in </w:t>
      </w:r>
      <w:proofErr w:type="spellStart"/>
      <w:r w:rsidRPr="00B17D54">
        <w:rPr>
          <w:color w:val="333333"/>
          <w:sz w:val="22"/>
          <w:szCs w:val="22"/>
        </w:rPr>
        <w:t>its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work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by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determining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the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justification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for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the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new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candidate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committees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are</w:t>
      </w:r>
      <w:proofErr w:type="spellEnd"/>
      <w:r w:rsidRPr="00B17D54">
        <w:rPr>
          <w:color w:val="333333"/>
          <w:sz w:val="22"/>
          <w:szCs w:val="22"/>
        </w:rPr>
        <w:t xml:space="preserve"> </w:t>
      </w:r>
      <w:proofErr w:type="spellStart"/>
      <w:r w:rsidRPr="00B17D54">
        <w:rPr>
          <w:color w:val="333333"/>
          <w:sz w:val="22"/>
          <w:szCs w:val="22"/>
        </w:rPr>
        <w:t>created</w:t>
      </w:r>
      <w:proofErr w:type="spellEnd"/>
      <w:r w:rsidRPr="00B17D54">
        <w:rPr>
          <w:color w:val="333333"/>
          <w:sz w:val="22"/>
          <w:szCs w:val="22"/>
        </w:rPr>
        <w:t>.</w:t>
      </w:r>
    </w:p>
    <w:p w14:paraId="3897141E" w14:textId="77777777" w:rsidR="00B17D54" w:rsidRPr="00B17D54" w:rsidRDefault="00B17D54" w:rsidP="000D6460">
      <w:pPr>
        <w:spacing w:line="360" w:lineRule="auto"/>
        <w:rPr>
          <w:color w:val="333333"/>
          <w:sz w:val="22"/>
          <w:szCs w:val="22"/>
        </w:rPr>
      </w:pPr>
    </w:p>
    <w:p w14:paraId="281BFF04" w14:textId="77777777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bCs w:val="0"/>
          <w:color w:val="333333"/>
          <w:sz w:val="22"/>
          <w:szCs w:val="22"/>
        </w:rPr>
        <w:t xml:space="preserve">6.2.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Position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/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Duties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Cs w:val="0"/>
          <w:color w:val="333333"/>
          <w:sz w:val="22"/>
          <w:szCs w:val="22"/>
        </w:rPr>
        <w:t>Responsibilities</w:t>
      </w:r>
      <w:proofErr w:type="spellEnd"/>
      <w:r w:rsidRPr="00B17D54">
        <w:rPr>
          <w:rStyle w:val="Gl"/>
          <w:bCs w:val="0"/>
          <w:color w:val="333333"/>
          <w:sz w:val="22"/>
          <w:szCs w:val="22"/>
        </w:rPr>
        <w:t>:</w:t>
      </w:r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according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mission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one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for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each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duties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/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powers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responsibilities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are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evaluated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by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members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at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first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meeting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formed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it is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made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writing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communicated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if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advice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Quality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Management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Coordinator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shall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enter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into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force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after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approval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chairman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>.</w:t>
      </w:r>
    </w:p>
    <w:p w14:paraId="55131518" w14:textId="77777777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Cs w:val="0"/>
          <w:color w:val="333333"/>
          <w:sz w:val="22"/>
          <w:szCs w:val="22"/>
        </w:rPr>
      </w:pPr>
    </w:p>
    <w:p w14:paraId="581D0EFC" w14:textId="058BB3AB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Cs w:val="0"/>
          <w:color w:val="333333"/>
          <w:sz w:val="22"/>
          <w:szCs w:val="22"/>
        </w:rPr>
      </w:pPr>
      <w:r>
        <w:rPr>
          <w:rStyle w:val="Gl"/>
          <w:bCs w:val="0"/>
          <w:color w:val="333333"/>
          <w:sz w:val="22"/>
          <w:szCs w:val="22"/>
        </w:rPr>
        <w:t xml:space="preserve">6.3.Çalış </w:t>
      </w:r>
      <w:proofErr w:type="spellStart"/>
      <w:r>
        <w:rPr>
          <w:rStyle w:val="Gl"/>
          <w:bCs w:val="0"/>
          <w:color w:val="333333"/>
          <w:sz w:val="22"/>
          <w:szCs w:val="22"/>
        </w:rPr>
        <w:t>Mode</w:t>
      </w:r>
      <w:proofErr w:type="spellEnd"/>
      <w:r>
        <w:rPr>
          <w:rStyle w:val="Gl"/>
          <w:bCs w:val="0"/>
          <w:color w:val="333333"/>
          <w:sz w:val="22"/>
          <w:szCs w:val="22"/>
        </w:rPr>
        <w:t xml:space="preserve"> </w:t>
      </w:r>
      <w:r w:rsidRPr="00B17D54">
        <w:rPr>
          <w:rStyle w:val="Gl"/>
          <w:bCs w:val="0"/>
          <w:color w:val="333333"/>
          <w:sz w:val="22"/>
          <w:szCs w:val="22"/>
        </w:rPr>
        <w:t>:</w:t>
      </w:r>
    </w:p>
    <w:p w14:paraId="6DD4CE82" w14:textId="77777777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bCs w:val="0"/>
          <w:color w:val="333333"/>
          <w:sz w:val="22"/>
          <w:szCs w:val="22"/>
        </w:rPr>
        <w:t>6.3.1.</w:t>
      </w:r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members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designated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by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day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make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routine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meetings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every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hour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. Meeting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frequency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is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determined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accordance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with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at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least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Health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Quality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Standards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>.</w:t>
      </w:r>
    </w:p>
    <w:p w14:paraId="18033FD3" w14:textId="77777777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bCs w:val="0"/>
          <w:color w:val="333333"/>
          <w:sz w:val="22"/>
          <w:szCs w:val="22"/>
        </w:rPr>
        <w:t>6.3.2.</w:t>
      </w:r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members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meeting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day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time at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least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2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days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advance</w:t>
      </w:r>
      <w:proofErr w:type="spellEnd"/>
    </w:p>
    <w:p w14:paraId="4FB43906" w14:textId="77777777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Meeting Manager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Attendee</w:t>
      </w:r>
      <w:proofErr w:type="spellEnd"/>
    </w:p>
    <w:p w14:paraId="4FFC7DEF" w14:textId="77777777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 w:val="0"/>
          <w:bCs w:val="0"/>
          <w:color w:val="333333"/>
          <w:sz w:val="22"/>
          <w:szCs w:val="22"/>
        </w:rPr>
      </w:pP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While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meeting's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agenda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>,</w:t>
      </w:r>
    </w:p>
    <w:p w14:paraId="2478231A" w14:textId="77777777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 w:val="0"/>
          <w:bCs w:val="0"/>
          <w:color w:val="333333"/>
          <w:sz w:val="22"/>
          <w:szCs w:val="22"/>
        </w:rPr>
      </w:pP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date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be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communicated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against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signature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include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time.</w:t>
      </w:r>
    </w:p>
    <w:p w14:paraId="2FE757CA" w14:textId="77777777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bCs w:val="0"/>
          <w:color w:val="333333"/>
          <w:sz w:val="22"/>
          <w:szCs w:val="22"/>
        </w:rPr>
        <w:t>6.3.3.</w:t>
      </w:r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H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related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tasks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/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duties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responsibilities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with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appropriate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selected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times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year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addition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adjudicate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meeting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frequency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chairman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secretariat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is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obliged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identify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Transfusion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is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adjudicate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meeting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frequency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but not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less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than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2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times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year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as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well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as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chairman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secretariat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is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obliged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identify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>.</w:t>
      </w:r>
    </w:p>
    <w:p w14:paraId="3068F7B1" w14:textId="77777777" w:rsidR="00B17D54" w:rsidRPr="00B17D54" w:rsidRDefault="00B17D54" w:rsidP="00B17D54">
      <w:pPr>
        <w:tabs>
          <w:tab w:val="left" w:pos="360"/>
        </w:tabs>
        <w:spacing w:line="360" w:lineRule="auto"/>
        <w:rPr>
          <w:rStyle w:val="Gl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bCs w:val="0"/>
          <w:color w:val="333333"/>
          <w:sz w:val="22"/>
          <w:szCs w:val="22"/>
        </w:rPr>
        <w:t>6.3.4</w:t>
      </w:r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Each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will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collect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necessary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data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information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accordance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with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its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mission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tasks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analyze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make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decisions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provide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continuity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b w:val="0"/>
          <w:bCs w:val="0"/>
          <w:color w:val="333333"/>
          <w:sz w:val="22"/>
          <w:szCs w:val="22"/>
        </w:rPr>
        <w:t>follow-up</w:t>
      </w:r>
      <w:proofErr w:type="spellEnd"/>
      <w:r w:rsidRPr="00B17D54">
        <w:rPr>
          <w:rStyle w:val="Gl"/>
          <w:b w:val="0"/>
          <w:bCs w:val="0"/>
          <w:color w:val="333333"/>
          <w:sz w:val="22"/>
          <w:szCs w:val="22"/>
        </w:rPr>
        <w:t>.</w:t>
      </w:r>
    </w:p>
    <w:p w14:paraId="6B615BC1" w14:textId="77777777" w:rsidR="00B17D54" w:rsidRPr="00B17D54" w:rsidRDefault="00B17D54" w:rsidP="00B17D54">
      <w:pPr>
        <w:rPr>
          <w:rStyle w:val="Gl"/>
          <w:rFonts w:eastAsia="Tahoma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rFonts w:eastAsia="Tahoma"/>
          <w:bCs w:val="0"/>
          <w:color w:val="333333"/>
          <w:sz w:val="22"/>
          <w:szCs w:val="22"/>
        </w:rPr>
        <w:lastRenderedPageBreak/>
        <w:t>6.3.5.</w:t>
      </w:r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Evaluation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issues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knowledge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decisions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taken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order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give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Chairman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/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Secretary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after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each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meeting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by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Minutes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Meeting in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accordance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with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latest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prepare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for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week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Decision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Book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format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transmitted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Quality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Unit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.</w:t>
      </w:r>
    </w:p>
    <w:p w14:paraId="1109E717" w14:textId="77777777" w:rsidR="00B17D54" w:rsidRPr="00B17D54" w:rsidRDefault="00B17D54" w:rsidP="00B17D54">
      <w:pPr>
        <w:rPr>
          <w:rStyle w:val="Gl"/>
          <w:rFonts w:eastAsia="Tahoma"/>
          <w:b w:val="0"/>
          <w:bCs w:val="0"/>
          <w:color w:val="333333"/>
          <w:sz w:val="22"/>
          <w:szCs w:val="22"/>
        </w:rPr>
      </w:pPr>
    </w:p>
    <w:p w14:paraId="43F30717" w14:textId="77777777" w:rsidR="00B17D54" w:rsidRPr="00B17D54" w:rsidRDefault="00B17D54" w:rsidP="00B17D54">
      <w:pPr>
        <w:rPr>
          <w:rStyle w:val="Gl"/>
          <w:rFonts w:eastAsia="Tahoma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rFonts w:eastAsia="Tahoma"/>
          <w:bCs w:val="0"/>
          <w:color w:val="333333"/>
          <w:sz w:val="22"/>
          <w:szCs w:val="22"/>
        </w:rPr>
        <w:t>6.3.6</w:t>
      </w:r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Quality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Management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Coordinator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is a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member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all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topics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want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discuss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where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you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can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still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see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need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writing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chairman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.</w:t>
      </w:r>
    </w:p>
    <w:p w14:paraId="5D63DDDD" w14:textId="77777777" w:rsidR="00B17D54" w:rsidRPr="00B17D54" w:rsidRDefault="00B17D54" w:rsidP="00B17D54">
      <w:pPr>
        <w:rPr>
          <w:rStyle w:val="Gl"/>
          <w:rFonts w:eastAsia="Tahoma"/>
          <w:b w:val="0"/>
          <w:bCs w:val="0"/>
          <w:color w:val="333333"/>
          <w:sz w:val="22"/>
          <w:szCs w:val="22"/>
        </w:rPr>
      </w:pPr>
    </w:p>
    <w:p w14:paraId="5B433F53" w14:textId="77777777" w:rsidR="00B17D54" w:rsidRPr="00B17D54" w:rsidRDefault="00B17D54" w:rsidP="00B17D54">
      <w:pPr>
        <w:rPr>
          <w:rStyle w:val="Gl"/>
          <w:rFonts w:eastAsia="Tahoma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rFonts w:eastAsia="Tahoma"/>
          <w:bCs w:val="0"/>
          <w:color w:val="333333"/>
          <w:sz w:val="22"/>
          <w:szCs w:val="22"/>
        </w:rPr>
        <w:t>6.3.6.</w:t>
      </w:r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Komit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case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one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members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did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not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want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leave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without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special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reasons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gives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his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resignation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writing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Chairman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informs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identify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new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candidate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appointment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a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new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member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passed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first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meeting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held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meeting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minutes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Forwarded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Quality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Unit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.</w:t>
      </w:r>
    </w:p>
    <w:p w14:paraId="3DE13D67" w14:textId="77777777" w:rsidR="00B17D54" w:rsidRPr="00B17D54" w:rsidRDefault="00B17D54" w:rsidP="00B17D54">
      <w:pPr>
        <w:rPr>
          <w:rStyle w:val="Gl"/>
          <w:rFonts w:eastAsia="Tahoma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rFonts w:eastAsia="Tahoma"/>
          <w:bCs w:val="0"/>
          <w:color w:val="333333"/>
          <w:sz w:val="22"/>
          <w:szCs w:val="22"/>
        </w:rPr>
        <w:t>6.3.7.</w:t>
      </w:r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membership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with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one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members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employment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falls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. .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Chairman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informs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identify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new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candidate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appointment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a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new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member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passed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first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meeting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held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meeting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minutes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.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Forwarded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Quality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Unit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.</w:t>
      </w:r>
    </w:p>
    <w:p w14:paraId="04FD61A0" w14:textId="77777777" w:rsidR="00B17D54" w:rsidRPr="00B17D54" w:rsidRDefault="00B17D54" w:rsidP="00B17D54">
      <w:pPr>
        <w:rPr>
          <w:rStyle w:val="Gl"/>
          <w:rFonts w:eastAsia="Tahoma"/>
          <w:bCs w:val="0"/>
          <w:color w:val="333333"/>
          <w:sz w:val="22"/>
          <w:szCs w:val="22"/>
        </w:rPr>
      </w:pPr>
    </w:p>
    <w:p w14:paraId="0796FC5D" w14:textId="77777777" w:rsidR="00B17D54" w:rsidRPr="00B17D54" w:rsidRDefault="00B17D54" w:rsidP="00B17D54">
      <w:pPr>
        <w:rPr>
          <w:rStyle w:val="Gl"/>
          <w:rFonts w:eastAsia="Tahoma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rFonts w:eastAsia="Tahoma"/>
          <w:bCs w:val="0"/>
          <w:color w:val="333333"/>
          <w:sz w:val="22"/>
          <w:szCs w:val="22"/>
        </w:rPr>
        <w:t>6.3.8</w:t>
      </w:r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Minutes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Meeting a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written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shared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with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all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members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after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signature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by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nusha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members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people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should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be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given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information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follow-up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in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terms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said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day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issues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.</w:t>
      </w:r>
    </w:p>
    <w:p w14:paraId="465C28F8" w14:textId="77777777" w:rsidR="00B17D54" w:rsidRPr="00B17D54" w:rsidRDefault="00B17D54" w:rsidP="00B17D54">
      <w:pPr>
        <w:rPr>
          <w:rStyle w:val="Gl"/>
          <w:rFonts w:eastAsia="Tahoma"/>
          <w:b w:val="0"/>
          <w:bCs w:val="0"/>
          <w:color w:val="333333"/>
          <w:sz w:val="22"/>
          <w:szCs w:val="22"/>
        </w:rPr>
      </w:pPr>
    </w:p>
    <w:p w14:paraId="2238CE19" w14:textId="589C79E0" w:rsidR="00DE4EE3" w:rsidRPr="00B17D54" w:rsidRDefault="00B17D54" w:rsidP="00B17D54">
      <w:pPr>
        <w:rPr>
          <w:rStyle w:val="Gl"/>
          <w:rFonts w:eastAsia="Tahoma"/>
          <w:b w:val="0"/>
          <w:bCs w:val="0"/>
          <w:color w:val="333333"/>
          <w:sz w:val="22"/>
          <w:szCs w:val="22"/>
        </w:rPr>
      </w:pPr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 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Offered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to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r w:rsidRPr="00B17D54">
        <w:rPr>
          <w:rStyle w:val="Gl"/>
          <w:rFonts w:eastAsia="Tahoma"/>
          <w:bCs w:val="0"/>
          <w:color w:val="333333"/>
          <w:sz w:val="22"/>
          <w:szCs w:val="22"/>
        </w:rPr>
        <w:t>6.3.9</w:t>
      </w:r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.Toplantı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documents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and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minutes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meetings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Committee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for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a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period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1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year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,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with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order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book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is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maintained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by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secretariat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of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the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Quality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 xml:space="preserve"> </w:t>
      </w:r>
      <w:proofErr w:type="spellStart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Unit</w:t>
      </w:r>
      <w:proofErr w:type="spellEnd"/>
      <w:r w:rsidRPr="00B17D54">
        <w:rPr>
          <w:rStyle w:val="Gl"/>
          <w:rFonts w:eastAsia="Tahoma"/>
          <w:b w:val="0"/>
          <w:bCs w:val="0"/>
          <w:color w:val="333333"/>
          <w:sz w:val="22"/>
          <w:szCs w:val="22"/>
        </w:rPr>
        <w:t>.</w:t>
      </w:r>
    </w:p>
    <w:p w14:paraId="05FC60AB" w14:textId="77777777" w:rsidR="00B17D54" w:rsidRPr="00B24AC1" w:rsidRDefault="00B17D54" w:rsidP="00B17D54">
      <w:pPr>
        <w:rPr>
          <w:szCs w:val="22"/>
        </w:rPr>
      </w:pPr>
      <w:bookmarkStart w:id="0" w:name="_GoBack"/>
      <w:bookmarkEnd w:id="0"/>
    </w:p>
    <w:sectPr w:rsidR="00B17D54" w:rsidRPr="00B24AC1" w:rsidSect="00D11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74B7D" w14:textId="77777777" w:rsidR="007002B4" w:rsidRDefault="007002B4" w:rsidP="00666B97">
      <w:r>
        <w:separator/>
      </w:r>
    </w:p>
  </w:endnote>
  <w:endnote w:type="continuationSeparator" w:id="0">
    <w:p w14:paraId="73EB9113" w14:textId="77777777" w:rsidR="007002B4" w:rsidRDefault="007002B4" w:rsidP="0066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CB72F" w14:textId="77777777" w:rsidR="00931C24" w:rsidRDefault="00931C24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7"/>
      <w:gridCol w:w="3117"/>
      <w:gridCol w:w="3332"/>
    </w:tblGrid>
    <w:tr w:rsidR="00666B97" w:rsidRPr="00267358" w14:paraId="2F867129" w14:textId="77777777" w:rsidTr="00A15474">
      <w:trPr>
        <w:trHeight w:val="400"/>
      </w:trPr>
      <w:tc>
        <w:tcPr>
          <w:tcW w:w="31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175D4C06" w14:textId="77777777" w:rsidR="00666B97" w:rsidRPr="00E42FD4" w:rsidRDefault="00666B97" w:rsidP="00A15474">
          <w:pPr>
            <w:snapToGrid w:val="0"/>
            <w:jc w:val="center"/>
            <w:rPr>
              <w:b/>
              <w:bCs/>
            </w:rPr>
          </w:pPr>
          <w:r w:rsidRPr="00E42FD4">
            <w:rPr>
              <w:b/>
              <w:bCs/>
            </w:rPr>
            <w:t>HAZIRLAYAN</w:t>
          </w:r>
        </w:p>
      </w:tc>
      <w:tc>
        <w:tcPr>
          <w:tcW w:w="31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713A4277" w14:textId="77777777" w:rsidR="00666B97" w:rsidRPr="00E42FD4" w:rsidRDefault="00666B97" w:rsidP="00A15474">
          <w:pPr>
            <w:snapToGrid w:val="0"/>
            <w:jc w:val="center"/>
            <w:rPr>
              <w:b/>
              <w:bCs/>
            </w:rPr>
          </w:pPr>
          <w:r w:rsidRPr="00E42FD4">
            <w:rPr>
              <w:b/>
              <w:bCs/>
            </w:rPr>
            <w:t>KONTROL EDEN</w:t>
          </w:r>
        </w:p>
      </w:tc>
      <w:tc>
        <w:tcPr>
          <w:tcW w:w="33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6314C996" w14:textId="77777777" w:rsidR="00666B97" w:rsidRPr="00E42FD4" w:rsidRDefault="00666B97" w:rsidP="00A15474">
          <w:pPr>
            <w:snapToGrid w:val="0"/>
            <w:jc w:val="center"/>
            <w:rPr>
              <w:b/>
              <w:bCs/>
            </w:rPr>
          </w:pPr>
          <w:r w:rsidRPr="00E42FD4">
            <w:rPr>
              <w:b/>
              <w:bCs/>
            </w:rPr>
            <w:t>ONAYLAYAN</w:t>
          </w:r>
        </w:p>
      </w:tc>
    </w:tr>
    <w:tr w:rsidR="00EB6125" w:rsidRPr="00194955" w14:paraId="03DFF770" w14:textId="77777777" w:rsidTr="00A15474">
      <w:trPr>
        <w:trHeight w:val="344"/>
      </w:trPr>
      <w:tc>
        <w:tcPr>
          <w:tcW w:w="31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53AFFA6D" w14:textId="77777777" w:rsidR="00EB6125" w:rsidRPr="00194955" w:rsidRDefault="00931C24" w:rsidP="000178CE">
          <w:pPr>
            <w:snapToGrid w:val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ESRA AYYILDIZ</w:t>
          </w:r>
        </w:p>
      </w:tc>
      <w:tc>
        <w:tcPr>
          <w:tcW w:w="3117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vAlign w:val="center"/>
        </w:tcPr>
        <w:p w14:paraId="2126FAD8" w14:textId="77777777" w:rsidR="00EB6125" w:rsidRPr="00194955" w:rsidRDefault="00DC4128" w:rsidP="000178CE">
          <w:pPr>
            <w:snapToGrid w:val="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SEMRA YILDIZ</w:t>
          </w:r>
        </w:p>
      </w:tc>
      <w:tc>
        <w:tcPr>
          <w:tcW w:w="33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14:paraId="6F7202BD" w14:textId="77777777" w:rsidR="00EB6125" w:rsidRPr="00194955" w:rsidRDefault="00EB6125" w:rsidP="000178CE">
          <w:pPr>
            <w:snapToGrid w:val="0"/>
            <w:jc w:val="center"/>
            <w:rPr>
              <w:b/>
              <w:bCs/>
              <w:sz w:val="18"/>
              <w:szCs w:val="18"/>
            </w:rPr>
          </w:pPr>
          <w:r w:rsidRPr="00194955">
            <w:rPr>
              <w:b/>
              <w:bCs/>
              <w:sz w:val="18"/>
              <w:szCs w:val="18"/>
            </w:rPr>
            <w:t>OP.DR.MİKAİL KAYA</w:t>
          </w:r>
        </w:p>
      </w:tc>
    </w:tr>
    <w:tr w:rsidR="00EB6125" w:rsidRPr="00194955" w14:paraId="4D276ECB" w14:textId="77777777" w:rsidTr="005D0EA3">
      <w:trPr>
        <w:trHeight w:val="330"/>
      </w:trPr>
      <w:tc>
        <w:tcPr>
          <w:tcW w:w="3117" w:type="dxa"/>
          <w:tcBorders>
            <w:left w:val="single" w:sz="8" w:space="0" w:color="000000"/>
            <w:bottom w:val="single" w:sz="8" w:space="0" w:color="000000"/>
          </w:tcBorders>
        </w:tcPr>
        <w:p w14:paraId="42243105" w14:textId="77777777" w:rsidR="00EB6125" w:rsidRPr="00194955" w:rsidRDefault="00931C24" w:rsidP="000178CE">
          <w:pPr>
            <w:snapToGrid w:val="0"/>
            <w:spacing w:line="276" w:lineRule="aut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DÖKÜMANTASYON SORUMLUSU</w:t>
          </w:r>
        </w:p>
      </w:tc>
      <w:tc>
        <w:tcPr>
          <w:tcW w:w="3117" w:type="dxa"/>
          <w:tcBorders>
            <w:left w:val="single" w:sz="8" w:space="0" w:color="000000"/>
            <w:bottom w:val="single" w:sz="8" w:space="0" w:color="000000"/>
          </w:tcBorders>
        </w:tcPr>
        <w:p w14:paraId="0179628A" w14:textId="77777777" w:rsidR="00EB6125" w:rsidRPr="00194955" w:rsidRDefault="00EB6125" w:rsidP="000178CE">
          <w:pPr>
            <w:snapToGrid w:val="0"/>
            <w:spacing w:line="276" w:lineRule="auto"/>
            <w:jc w:val="center"/>
            <w:rPr>
              <w:b/>
              <w:bCs/>
              <w:sz w:val="18"/>
              <w:szCs w:val="18"/>
            </w:rPr>
          </w:pPr>
          <w:r w:rsidRPr="00194955">
            <w:rPr>
              <w:b/>
              <w:bCs/>
              <w:sz w:val="18"/>
              <w:szCs w:val="18"/>
            </w:rPr>
            <w:t>KALİTE</w:t>
          </w:r>
          <w:r w:rsidR="00DC4128">
            <w:rPr>
              <w:b/>
              <w:bCs/>
              <w:sz w:val="18"/>
              <w:szCs w:val="18"/>
            </w:rPr>
            <w:t xml:space="preserve"> YÖNETİMİ VE EĞİTİM</w:t>
          </w:r>
          <w:r w:rsidRPr="00194955">
            <w:rPr>
              <w:b/>
              <w:bCs/>
              <w:sz w:val="18"/>
              <w:szCs w:val="18"/>
            </w:rPr>
            <w:t xml:space="preserve"> KOORDİNATÖRÜ</w:t>
          </w:r>
        </w:p>
      </w:tc>
      <w:tc>
        <w:tcPr>
          <w:tcW w:w="3332" w:type="dxa"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14:paraId="28C5F3D1" w14:textId="77777777" w:rsidR="00EB6125" w:rsidRPr="00194955" w:rsidRDefault="00EB6125" w:rsidP="000178CE">
          <w:pPr>
            <w:snapToGrid w:val="0"/>
            <w:spacing w:line="276" w:lineRule="auto"/>
            <w:jc w:val="center"/>
            <w:rPr>
              <w:b/>
              <w:bCs/>
              <w:sz w:val="18"/>
              <w:szCs w:val="18"/>
            </w:rPr>
          </w:pPr>
          <w:r w:rsidRPr="00194955">
            <w:rPr>
              <w:b/>
              <w:bCs/>
              <w:sz w:val="18"/>
              <w:szCs w:val="18"/>
            </w:rPr>
            <w:t>BAŞHEKİM</w:t>
          </w:r>
        </w:p>
      </w:tc>
    </w:tr>
  </w:tbl>
  <w:p w14:paraId="7CD24D3A" w14:textId="77777777" w:rsidR="00666B97" w:rsidRPr="00194955" w:rsidRDefault="00666B97">
    <w:pPr>
      <w:pStyle w:val="AltBilgi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C95A9" w14:textId="77777777" w:rsidR="00931C24" w:rsidRDefault="00931C24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26D7" w14:textId="77777777" w:rsidR="007002B4" w:rsidRDefault="007002B4" w:rsidP="00666B97">
      <w:r>
        <w:separator/>
      </w:r>
    </w:p>
  </w:footnote>
  <w:footnote w:type="continuationSeparator" w:id="0">
    <w:p w14:paraId="0A0D4466" w14:textId="77777777" w:rsidR="007002B4" w:rsidRDefault="007002B4" w:rsidP="00666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DA720" w14:textId="77777777" w:rsidR="00931C24" w:rsidRDefault="00931C24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XSpec="center" w:tblpY="-885"/>
      <w:tblW w:w="999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38"/>
      <w:gridCol w:w="2385"/>
      <w:gridCol w:w="1722"/>
      <w:gridCol w:w="1563"/>
      <w:gridCol w:w="1985"/>
    </w:tblGrid>
    <w:tr w:rsidR="00821A28" w:rsidRPr="00D54685" w14:paraId="10617C10" w14:textId="77777777" w:rsidTr="00064FB1">
      <w:trPr>
        <w:trHeight w:val="412"/>
      </w:trPr>
      <w:tc>
        <w:tcPr>
          <w:tcW w:w="23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noWrap/>
          <w:vAlign w:val="bottom"/>
          <w:hideMark/>
        </w:tcPr>
        <w:p w14:paraId="57D3E584" w14:textId="77777777" w:rsidR="00821A28" w:rsidRPr="00D54685" w:rsidRDefault="008A2D00" w:rsidP="008A2D00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3084E2E" wp14:editId="00AC209C">
                <wp:extent cx="971550" cy="1000125"/>
                <wp:effectExtent l="19050" t="0" r="0" b="0"/>
                <wp:docPr id="1" name="0 Resim" descr="log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2)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18D7A9" w14:textId="77777777" w:rsidR="00821A28" w:rsidRPr="00D54685" w:rsidRDefault="00821A28" w:rsidP="00D037B9">
          <w:pPr>
            <w:rPr>
              <w:rFonts w:ascii="Calibri" w:hAnsi="Calibri"/>
            </w:rPr>
          </w:pPr>
        </w:p>
      </w:tc>
      <w:tc>
        <w:tcPr>
          <w:tcW w:w="5670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F165F04" w14:textId="77777777" w:rsidR="00B24AC1" w:rsidRPr="003B2639" w:rsidRDefault="00B24AC1" w:rsidP="00B24AC1">
          <w:pPr>
            <w:jc w:val="center"/>
            <w:rPr>
              <w:b/>
              <w:sz w:val="28"/>
              <w:szCs w:val="28"/>
            </w:rPr>
          </w:pPr>
          <w:r w:rsidRPr="003B2639">
            <w:rPr>
              <w:b/>
              <w:sz w:val="28"/>
              <w:szCs w:val="28"/>
            </w:rPr>
            <w:t>KOMİTE İŞLEYİŞ PROSEDÜRÜ</w:t>
          </w:r>
        </w:p>
        <w:p w14:paraId="6847D03A" w14:textId="77777777" w:rsidR="00821A28" w:rsidRPr="00A55461" w:rsidRDefault="00821A28" w:rsidP="00A55461">
          <w:pPr>
            <w:tabs>
              <w:tab w:val="left" w:pos="2268"/>
              <w:tab w:val="left" w:pos="2552"/>
              <w:tab w:val="left" w:pos="4253"/>
            </w:tabs>
            <w:ind w:left="-70" w:right="-212"/>
            <w:jc w:val="center"/>
            <w:rPr>
              <w:b/>
              <w:sz w:val="32"/>
              <w:szCs w:val="32"/>
            </w:rPr>
          </w:pPr>
        </w:p>
      </w:tc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  <w:hideMark/>
        </w:tcPr>
        <w:p w14:paraId="260C2E9E" w14:textId="77777777" w:rsidR="00821A28" w:rsidRPr="00D54685" w:rsidRDefault="00821A28" w:rsidP="00D037B9">
          <w:pPr>
            <w:rPr>
              <w:rFonts w:ascii="Calibri" w:hAnsi="Calibri"/>
            </w:rPr>
          </w:pPr>
        </w:p>
        <w:p w14:paraId="3C652C4E" w14:textId="77777777" w:rsidR="00821A28" w:rsidRPr="00D54685" w:rsidRDefault="00821A28" w:rsidP="008A2D00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666BA60F" wp14:editId="4ACE7FCA">
                <wp:extent cx="952500" cy="1152525"/>
                <wp:effectExtent l="19050" t="0" r="0" b="0"/>
                <wp:docPr id="3" name="Resim 3" descr="C:\Documents and Settings\seval.yonten\Desktop\saglik_bakanligi_logo-vektor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Documents and Settings\seval.yonten\Desktop\saglik_bakanligi_logo-vektor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1A28" w:rsidRPr="00D54685" w14:paraId="523D619F" w14:textId="77777777" w:rsidTr="00064FB1">
      <w:trPr>
        <w:trHeight w:val="244"/>
      </w:trPr>
      <w:tc>
        <w:tcPr>
          <w:tcW w:w="2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06E12F7B" w14:textId="77777777" w:rsidR="00821A28" w:rsidRPr="00D54685" w:rsidRDefault="00821A28" w:rsidP="00D037B9">
          <w:pPr>
            <w:rPr>
              <w:rFonts w:ascii="Calibri" w:hAnsi="Calibri"/>
            </w:rPr>
          </w:pPr>
        </w:p>
      </w:tc>
      <w:tc>
        <w:tcPr>
          <w:tcW w:w="5670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7E747F8" w14:textId="77777777" w:rsidR="00821A28" w:rsidRPr="00D54685" w:rsidRDefault="00821A28" w:rsidP="00D037B9">
          <w:pPr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C0B71B" w14:textId="77777777" w:rsidR="00821A28" w:rsidRPr="00D54685" w:rsidRDefault="00821A28" w:rsidP="00D037B9">
          <w:pPr>
            <w:rPr>
              <w:rFonts w:ascii="Calibri" w:hAnsi="Calibri"/>
            </w:rPr>
          </w:pPr>
        </w:p>
      </w:tc>
    </w:tr>
    <w:tr w:rsidR="00821A28" w:rsidRPr="00D54685" w14:paraId="443DF005" w14:textId="77777777" w:rsidTr="00064FB1">
      <w:trPr>
        <w:trHeight w:val="244"/>
      </w:trPr>
      <w:tc>
        <w:tcPr>
          <w:tcW w:w="2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7D6F04C" w14:textId="77777777" w:rsidR="00821A28" w:rsidRPr="00D54685" w:rsidRDefault="00821A28" w:rsidP="00D037B9">
          <w:pPr>
            <w:rPr>
              <w:rFonts w:ascii="Calibri" w:hAnsi="Calibri"/>
            </w:rPr>
          </w:pPr>
        </w:p>
      </w:tc>
      <w:tc>
        <w:tcPr>
          <w:tcW w:w="5670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2BCD5DCA" w14:textId="77777777" w:rsidR="00821A28" w:rsidRPr="00D54685" w:rsidRDefault="00821A28" w:rsidP="00D037B9">
          <w:pPr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93E17C" w14:textId="77777777" w:rsidR="00821A28" w:rsidRPr="00D54685" w:rsidRDefault="00821A28" w:rsidP="00D037B9">
          <w:pPr>
            <w:rPr>
              <w:rFonts w:ascii="Calibri" w:hAnsi="Calibri"/>
            </w:rPr>
          </w:pPr>
        </w:p>
      </w:tc>
    </w:tr>
    <w:tr w:rsidR="00821A28" w:rsidRPr="00D54685" w14:paraId="48B39177" w14:textId="77777777" w:rsidTr="00064FB1">
      <w:trPr>
        <w:trHeight w:val="244"/>
      </w:trPr>
      <w:tc>
        <w:tcPr>
          <w:tcW w:w="2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172DBC79" w14:textId="77777777" w:rsidR="00821A28" w:rsidRPr="00D54685" w:rsidRDefault="00821A28" w:rsidP="00D037B9">
          <w:pPr>
            <w:rPr>
              <w:rFonts w:ascii="Calibri" w:hAnsi="Calibri"/>
            </w:rPr>
          </w:pPr>
        </w:p>
      </w:tc>
      <w:tc>
        <w:tcPr>
          <w:tcW w:w="5670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0A425EE" w14:textId="77777777" w:rsidR="00821A28" w:rsidRPr="00D54685" w:rsidRDefault="00821A28" w:rsidP="00D037B9">
          <w:pPr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4FE93D" w14:textId="77777777" w:rsidR="00821A28" w:rsidRPr="00D54685" w:rsidRDefault="00821A28" w:rsidP="00D037B9">
          <w:pPr>
            <w:rPr>
              <w:rFonts w:ascii="Calibri" w:hAnsi="Calibri"/>
            </w:rPr>
          </w:pPr>
        </w:p>
      </w:tc>
    </w:tr>
    <w:tr w:rsidR="00821A28" w:rsidRPr="00D54685" w14:paraId="128C855B" w14:textId="77777777" w:rsidTr="00064FB1">
      <w:trPr>
        <w:trHeight w:val="244"/>
      </w:trPr>
      <w:tc>
        <w:tcPr>
          <w:tcW w:w="23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2BE066F0" w14:textId="77777777" w:rsidR="00821A28" w:rsidRPr="00D54685" w:rsidRDefault="00821A28" w:rsidP="00D037B9">
          <w:pPr>
            <w:rPr>
              <w:rFonts w:ascii="Calibri" w:hAnsi="Calibri"/>
            </w:rPr>
          </w:pPr>
        </w:p>
      </w:tc>
      <w:tc>
        <w:tcPr>
          <w:tcW w:w="5670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AD9BD75" w14:textId="77777777" w:rsidR="00821A28" w:rsidRPr="00D54685" w:rsidRDefault="00821A28" w:rsidP="00D037B9">
          <w:pPr>
            <w:rPr>
              <w:b/>
              <w:bCs/>
              <w:sz w:val="28"/>
              <w:szCs w:val="28"/>
            </w:rPr>
          </w:pPr>
        </w:p>
      </w:tc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461B26" w14:textId="77777777" w:rsidR="00821A28" w:rsidRPr="00D54685" w:rsidRDefault="00821A28" w:rsidP="00D037B9">
          <w:pPr>
            <w:rPr>
              <w:rFonts w:ascii="Calibri" w:hAnsi="Calibri"/>
            </w:rPr>
          </w:pPr>
        </w:p>
      </w:tc>
    </w:tr>
    <w:tr w:rsidR="00821A28" w:rsidRPr="00D54685" w14:paraId="20149BE6" w14:textId="77777777" w:rsidTr="00064FB1">
      <w:trPr>
        <w:trHeight w:val="140"/>
      </w:trPr>
      <w:tc>
        <w:tcPr>
          <w:tcW w:w="2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E4B3F9" w14:textId="77777777" w:rsidR="00821A28" w:rsidRPr="00931C24" w:rsidRDefault="00821A28" w:rsidP="00814399">
          <w:pPr>
            <w:jc w:val="center"/>
            <w:rPr>
              <w:b/>
            </w:rPr>
          </w:pPr>
          <w:r w:rsidRPr="00931C24">
            <w:rPr>
              <w:b/>
            </w:rPr>
            <w:t xml:space="preserve">Doküman </w:t>
          </w:r>
          <w:r w:rsidR="00887A8B">
            <w:rPr>
              <w:b/>
            </w:rPr>
            <w:t>Kodu</w:t>
          </w:r>
          <w:r w:rsidRPr="00931C24">
            <w:rPr>
              <w:b/>
            </w:rPr>
            <w:t>:</w:t>
          </w:r>
        </w:p>
        <w:p w14:paraId="67D92EF9" w14:textId="77777777" w:rsidR="00821A28" w:rsidRPr="00931C24" w:rsidRDefault="00887A8B" w:rsidP="00E9727E">
          <w:pPr>
            <w:jc w:val="center"/>
            <w:rPr>
              <w:b/>
            </w:rPr>
          </w:pPr>
          <w:r>
            <w:rPr>
              <w:b/>
            </w:rPr>
            <w:t>KY</w:t>
          </w:r>
          <w:r w:rsidR="00B24AC1" w:rsidRPr="00931C24">
            <w:rPr>
              <w:b/>
            </w:rPr>
            <w:t>.PR.01</w:t>
          </w:r>
        </w:p>
      </w:tc>
      <w:tc>
        <w:tcPr>
          <w:tcW w:w="23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11EBE64B" w14:textId="77777777" w:rsidR="00821A28" w:rsidRPr="00931C24" w:rsidRDefault="00821A28" w:rsidP="00416764">
          <w:pPr>
            <w:jc w:val="center"/>
            <w:rPr>
              <w:b/>
            </w:rPr>
          </w:pPr>
          <w:r w:rsidRPr="00931C24">
            <w:rPr>
              <w:b/>
            </w:rPr>
            <w:t>İlk Yayın Tarihi:</w:t>
          </w:r>
          <w:r w:rsidRPr="00931C24">
            <w:rPr>
              <w:b/>
            </w:rPr>
            <w:br/>
          </w:r>
          <w:r w:rsidR="00416764" w:rsidRPr="00931C24">
            <w:rPr>
              <w:b/>
            </w:rPr>
            <w:t>01.07.2009</w:t>
          </w:r>
        </w:p>
      </w:tc>
      <w:tc>
        <w:tcPr>
          <w:tcW w:w="1722" w:type="dxa"/>
          <w:tcBorders>
            <w:top w:val="nil"/>
            <w:left w:val="nil"/>
            <w:bottom w:val="single" w:sz="4" w:space="0" w:color="auto"/>
            <w:right w:val="nil"/>
          </w:tcBorders>
          <w:noWrap/>
          <w:hideMark/>
        </w:tcPr>
        <w:p w14:paraId="21EE8AF0" w14:textId="77777777" w:rsidR="00821A28" w:rsidRPr="00931C24" w:rsidRDefault="00821A28" w:rsidP="00785905">
          <w:pPr>
            <w:jc w:val="center"/>
            <w:rPr>
              <w:b/>
            </w:rPr>
          </w:pPr>
          <w:r w:rsidRPr="00931C24">
            <w:rPr>
              <w:b/>
            </w:rPr>
            <w:t>Revizyon Tarihi:</w:t>
          </w:r>
        </w:p>
        <w:p w14:paraId="5754DBCC" w14:textId="77777777" w:rsidR="00821A28" w:rsidRPr="00931C24" w:rsidRDefault="00887A8B" w:rsidP="00785905">
          <w:pPr>
            <w:jc w:val="center"/>
            <w:rPr>
              <w:b/>
            </w:rPr>
          </w:pPr>
          <w:r>
            <w:rPr>
              <w:b/>
            </w:rPr>
            <w:t>20.11.2015</w:t>
          </w:r>
        </w:p>
      </w:tc>
      <w:tc>
        <w:tcPr>
          <w:tcW w:w="15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hideMark/>
        </w:tcPr>
        <w:p w14:paraId="6D810D4E" w14:textId="77777777" w:rsidR="00821A28" w:rsidRPr="00931C24" w:rsidRDefault="00821A28" w:rsidP="00D037B9">
          <w:pPr>
            <w:jc w:val="center"/>
            <w:rPr>
              <w:b/>
            </w:rPr>
          </w:pPr>
          <w:r w:rsidRPr="00931C24">
            <w:rPr>
              <w:b/>
            </w:rPr>
            <w:t>Revizyon No:</w:t>
          </w:r>
        </w:p>
        <w:p w14:paraId="0AE84E45" w14:textId="77777777" w:rsidR="00821A28" w:rsidRPr="00931C24" w:rsidRDefault="00051BB1" w:rsidP="00D037B9">
          <w:pPr>
            <w:jc w:val="center"/>
            <w:rPr>
              <w:b/>
            </w:rPr>
          </w:pPr>
          <w:r w:rsidRPr="00931C24">
            <w:rPr>
              <w:b/>
            </w:rPr>
            <w:t>2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hideMark/>
        </w:tcPr>
        <w:p w14:paraId="0D0F53F5" w14:textId="77777777" w:rsidR="00821A28" w:rsidRPr="00931C24" w:rsidRDefault="008A2D00" w:rsidP="00D037B9">
          <w:pPr>
            <w:jc w:val="center"/>
            <w:rPr>
              <w:b/>
            </w:rPr>
          </w:pPr>
          <w:r w:rsidRPr="00931C24">
            <w:rPr>
              <w:b/>
            </w:rPr>
            <w:t>Sayfa No :</w:t>
          </w:r>
          <w:r w:rsidRPr="00931C24">
            <w:rPr>
              <w:b/>
            </w:rPr>
            <w:br/>
          </w:r>
          <w:r w:rsidR="001F1896" w:rsidRPr="00887A8B">
            <w:rPr>
              <w:b/>
            </w:rPr>
            <w:fldChar w:fldCharType="begin"/>
          </w:r>
          <w:r w:rsidR="00887A8B" w:rsidRPr="00887A8B">
            <w:rPr>
              <w:b/>
            </w:rPr>
            <w:instrText xml:space="preserve"> PAGE   \* MERGEFORMAT </w:instrText>
          </w:r>
          <w:r w:rsidR="001F1896" w:rsidRPr="00887A8B">
            <w:rPr>
              <w:b/>
            </w:rPr>
            <w:fldChar w:fldCharType="separate"/>
          </w:r>
          <w:r w:rsidR="00B17D54">
            <w:rPr>
              <w:b/>
              <w:noProof/>
            </w:rPr>
            <w:t>1</w:t>
          </w:r>
          <w:r w:rsidR="001F1896" w:rsidRPr="00887A8B">
            <w:rPr>
              <w:b/>
            </w:rPr>
            <w:fldChar w:fldCharType="end"/>
          </w:r>
          <w:r w:rsidR="00887A8B">
            <w:rPr>
              <w:b/>
            </w:rPr>
            <w:t>/3</w:t>
          </w:r>
        </w:p>
      </w:tc>
    </w:tr>
  </w:tbl>
  <w:p w14:paraId="51AD7B61" w14:textId="77777777" w:rsidR="00821A28" w:rsidRDefault="00821A28" w:rsidP="00064FB1">
    <w:pPr>
      <w:pStyle w:val="stBilgi"/>
      <w:tabs>
        <w:tab w:val="clear" w:pos="9072"/>
        <w:tab w:val="right" w:pos="9639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4ECD5" w14:textId="77777777" w:rsidR="00931C24" w:rsidRDefault="00931C24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/>
      </w:rPr>
    </w:lvl>
    <w:lvl w:ilvl="1"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1"/>
    <w:lvl w:ilvl="0">
      <w:start w:val="1"/>
      <w:numFmt w:val="bullet"/>
      <w:lvlText w:val="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0"/>
    <w:lvl w:ilvl="0">
      <w:start w:val="1"/>
      <w:numFmt w:val="bullet"/>
      <w:lvlText w:val="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2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11A807FB"/>
    <w:multiLevelType w:val="hybridMultilevel"/>
    <w:tmpl w:val="8BB89E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F1D5C"/>
    <w:multiLevelType w:val="multilevel"/>
    <w:tmpl w:val="3966461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1B680D42"/>
    <w:multiLevelType w:val="hybridMultilevel"/>
    <w:tmpl w:val="8D22E4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801B77"/>
    <w:multiLevelType w:val="hybridMultilevel"/>
    <w:tmpl w:val="B6A682BE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CE0F79"/>
    <w:multiLevelType w:val="hybridMultilevel"/>
    <w:tmpl w:val="96141BD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4333FF"/>
    <w:multiLevelType w:val="hybridMultilevel"/>
    <w:tmpl w:val="D86093F4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1F059F8"/>
    <w:multiLevelType w:val="hybridMultilevel"/>
    <w:tmpl w:val="74E054BE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421602A"/>
    <w:multiLevelType w:val="multilevel"/>
    <w:tmpl w:val="EA984D6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4AE201A8"/>
    <w:multiLevelType w:val="hybridMultilevel"/>
    <w:tmpl w:val="57AE0E5A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38F0F26"/>
    <w:multiLevelType w:val="hybridMultilevel"/>
    <w:tmpl w:val="CCC2E630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3A3136D"/>
    <w:multiLevelType w:val="multilevel"/>
    <w:tmpl w:val="D16EDE8E"/>
    <w:lvl w:ilvl="0">
      <w:start w:val="1"/>
      <w:numFmt w:val="bullet"/>
      <w:lvlText w:val="●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7B542755"/>
    <w:multiLevelType w:val="multilevel"/>
    <w:tmpl w:val="41E684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97"/>
    <w:rsid w:val="000133F9"/>
    <w:rsid w:val="0001526B"/>
    <w:rsid w:val="00016B7F"/>
    <w:rsid w:val="00021F2C"/>
    <w:rsid w:val="00051BB1"/>
    <w:rsid w:val="00064FB1"/>
    <w:rsid w:val="0006527D"/>
    <w:rsid w:val="00066CC9"/>
    <w:rsid w:val="000960B5"/>
    <w:rsid w:val="00097CE0"/>
    <w:rsid w:val="000A0C6C"/>
    <w:rsid w:val="000D0D48"/>
    <w:rsid w:val="000D3542"/>
    <w:rsid w:val="000D6460"/>
    <w:rsid w:val="001137A7"/>
    <w:rsid w:val="00130C18"/>
    <w:rsid w:val="00140B8F"/>
    <w:rsid w:val="001668F1"/>
    <w:rsid w:val="001926F8"/>
    <w:rsid w:val="00194955"/>
    <w:rsid w:val="001A1E6C"/>
    <w:rsid w:val="001B3FE1"/>
    <w:rsid w:val="001C04A0"/>
    <w:rsid w:val="001C5BF8"/>
    <w:rsid w:val="001E005A"/>
    <w:rsid w:val="001E1B9E"/>
    <w:rsid w:val="001F1896"/>
    <w:rsid w:val="001F39B6"/>
    <w:rsid w:val="002425B2"/>
    <w:rsid w:val="0028065C"/>
    <w:rsid w:val="002A5E66"/>
    <w:rsid w:val="002C347D"/>
    <w:rsid w:val="003401A6"/>
    <w:rsid w:val="00352920"/>
    <w:rsid w:val="00376379"/>
    <w:rsid w:val="0038543A"/>
    <w:rsid w:val="003A56DC"/>
    <w:rsid w:val="003D0074"/>
    <w:rsid w:val="003E0F8B"/>
    <w:rsid w:val="00402C35"/>
    <w:rsid w:val="00403B5D"/>
    <w:rsid w:val="00416764"/>
    <w:rsid w:val="00422FEC"/>
    <w:rsid w:val="00446B5D"/>
    <w:rsid w:val="00485D4B"/>
    <w:rsid w:val="0048771F"/>
    <w:rsid w:val="004C1386"/>
    <w:rsid w:val="004C1723"/>
    <w:rsid w:val="00500ACB"/>
    <w:rsid w:val="00506328"/>
    <w:rsid w:val="005131AE"/>
    <w:rsid w:val="00542DA8"/>
    <w:rsid w:val="005A4DDD"/>
    <w:rsid w:val="005B0586"/>
    <w:rsid w:val="005C04E9"/>
    <w:rsid w:val="005D1831"/>
    <w:rsid w:val="005D684F"/>
    <w:rsid w:val="005F2299"/>
    <w:rsid w:val="00601EF5"/>
    <w:rsid w:val="0063681C"/>
    <w:rsid w:val="0065386B"/>
    <w:rsid w:val="00666B97"/>
    <w:rsid w:val="00675A95"/>
    <w:rsid w:val="006A0C2B"/>
    <w:rsid w:val="006D2652"/>
    <w:rsid w:val="006E51A9"/>
    <w:rsid w:val="006F4785"/>
    <w:rsid w:val="007002B4"/>
    <w:rsid w:val="007069BE"/>
    <w:rsid w:val="007327BE"/>
    <w:rsid w:val="00740908"/>
    <w:rsid w:val="00762C73"/>
    <w:rsid w:val="00773EF3"/>
    <w:rsid w:val="007775C5"/>
    <w:rsid w:val="00785905"/>
    <w:rsid w:val="007B5A73"/>
    <w:rsid w:val="007B644C"/>
    <w:rsid w:val="007C0343"/>
    <w:rsid w:val="007E5978"/>
    <w:rsid w:val="007F4269"/>
    <w:rsid w:val="00806BD8"/>
    <w:rsid w:val="00814399"/>
    <w:rsid w:val="00821A28"/>
    <w:rsid w:val="0084627B"/>
    <w:rsid w:val="00857D2B"/>
    <w:rsid w:val="0086686B"/>
    <w:rsid w:val="00876232"/>
    <w:rsid w:val="008777B3"/>
    <w:rsid w:val="00886189"/>
    <w:rsid w:val="00887A8B"/>
    <w:rsid w:val="00887BA8"/>
    <w:rsid w:val="00897334"/>
    <w:rsid w:val="008A2D00"/>
    <w:rsid w:val="008A5295"/>
    <w:rsid w:val="008A5B3F"/>
    <w:rsid w:val="008A6203"/>
    <w:rsid w:val="008C1724"/>
    <w:rsid w:val="008D2CA2"/>
    <w:rsid w:val="008E421A"/>
    <w:rsid w:val="008F6D0F"/>
    <w:rsid w:val="00912B1B"/>
    <w:rsid w:val="00931C24"/>
    <w:rsid w:val="009363C4"/>
    <w:rsid w:val="00937A54"/>
    <w:rsid w:val="00976120"/>
    <w:rsid w:val="00983576"/>
    <w:rsid w:val="00984671"/>
    <w:rsid w:val="00993FFF"/>
    <w:rsid w:val="009D6EB7"/>
    <w:rsid w:val="009F7160"/>
    <w:rsid w:val="00A55461"/>
    <w:rsid w:val="00A66797"/>
    <w:rsid w:val="00A6788C"/>
    <w:rsid w:val="00A71AFA"/>
    <w:rsid w:val="00A72B14"/>
    <w:rsid w:val="00A909D0"/>
    <w:rsid w:val="00AD0913"/>
    <w:rsid w:val="00AD3E05"/>
    <w:rsid w:val="00AE712C"/>
    <w:rsid w:val="00B10A18"/>
    <w:rsid w:val="00B17D54"/>
    <w:rsid w:val="00B21BE0"/>
    <w:rsid w:val="00B24AC1"/>
    <w:rsid w:val="00B26EF2"/>
    <w:rsid w:val="00B65026"/>
    <w:rsid w:val="00B67C04"/>
    <w:rsid w:val="00B70A4E"/>
    <w:rsid w:val="00B73373"/>
    <w:rsid w:val="00B92E67"/>
    <w:rsid w:val="00BA0F54"/>
    <w:rsid w:val="00BC3492"/>
    <w:rsid w:val="00BD1AD7"/>
    <w:rsid w:val="00BE46A6"/>
    <w:rsid w:val="00C10CA8"/>
    <w:rsid w:val="00C24268"/>
    <w:rsid w:val="00C2669A"/>
    <w:rsid w:val="00C5139A"/>
    <w:rsid w:val="00C6178B"/>
    <w:rsid w:val="00C83018"/>
    <w:rsid w:val="00C87454"/>
    <w:rsid w:val="00C91895"/>
    <w:rsid w:val="00CA306B"/>
    <w:rsid w:val="00CB1D54"/>
    <w:rsid w:val="00CD23D5"/>
    <w:rsid w:val="00CD5E91"/>
    <w:rsid w:val="00CE5937"/>
    <w:rsid w:val="00CF3F8C"/>
    <w:rsid w:val="00D11F5F"/>
    <w:rsid w:val="00D5355B"/>
    <w:rsid w:val="00D57C88"/>
    <w:rsid w:val="00D60CC6"/>
    <w:rsid w:val="00D86E42"/>
    <w:rsid w:val="00DA109B"/>
    <w:rsid w:val="00DC4128"/>
    <w:rsid w:val="00DE321B"/>
    <w:rsid w:val="00DE4EE3"/>
    <w:rsid w:val="00E00FA6"/>
    <w:rsid w:val="00E11D81"/>
    <w:rsid w:val="00E131A5"/>
    <w:rsid w:val="00E16E76"/>
    <w:rsid w:val="00E26337"/>
    <w:rsid w:val="00E325D3"/>
    <w:rsid w:val="00E32FF6"/>
    <w:rsid w:val="00E34EBE"/>
    <w:rsid w:val="00E53C8F"/>
    <w:rsid w:val="00E61D7B"/>
    <w:rsid w:val="00E70E59"/>
    <w:rsid w:val="00E72827"/>
    <w:rsid w:val="00E7666B"/>
    <w:rsid w:val="00E9727E"/>
    <w:rsid w:val="00EB6125"/>
    <w:rsid w:val="00EC3038"/>
    <w:rsid w:val="00EC4F05"/>
    <w:rsid w:val="00ED07D1"/>
    <w:rsid w:val="00ED3346"/>
    <w:rsid w:val="00EF5294"/>
    <w:rsid w:val="00F02F96"/>
    <w:rsid w:val="00F350EA"/>
    <w:rsid w:val="00F37E72"/>
    <w:rsid w:val="00F55940"/>
    <w:rsid w:val="00F76C3B"/>
    <w:rsid w:val="00F80303"/>
    <w:rsid w:val="00F83B33"/>
    <w:rsid w:val="00FB0A29"/>
    <w:rsid w:val="00FB45F7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45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97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Balk2">
    <w:name w:val="heading 2"/>
    <w:basedOn w:val="Normal1"/>
    <w:next w:val="Normal1"/>
    <w:link w:val="Balk2Char"/>
    <w:rsid w:val="00DA109B"/>
    <w:pPr>
      <w:outlineLvl w:val="1"/>
    </w:pPr>
    <w:rPr>
      <w:b/>
      <w:sz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6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6D2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6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B97"/>
    <w:rPr>
      <w:rFonts w:ascii="Tahoma" w:eastAsia="Times New Roman" w:hAnsi="Tahoma" w:cs="Tahoma"/>
      <w:color w:val="000000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6B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6B97"/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66B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6B97"/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Normal1">
    <w:name w:val="Normal1"/>
    <w:rsid w:val="00821A2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eastAsia="tr-TR"/>
    </w:rPr>
  </w:style>
  <w:style w:type="table" w:styleId="TabloKlavuzu">
    <w:name w:val="Table Grid"/>
    <w:basedOn w:val="NormalTablo"/>
    <w:rsid w:val="0044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DA109B"/>
    <w:rPr>
      <w:rFonts w:ascii="Times New Roman" w:eastAsia="Times New Roman" w:hAnsi="Times New Roman" w:cs="Times New Roman"/>
      <w:b/>
      <w:color w:val="000000"/>
      <w:sz w:val="28"/>
      <w:lang w:eastAsia="tr-TR"/>
    </w:rPr>
  </w:style>
  <w:style w:type="paragraph" w:styleId="Altyaz">
    <w:name w:val="Subtitle"/>
    <w:basedOn w:val="Normal1"/>
    <w:next w:val="Normal1"/>
    <w:link w:val="AltyazChar"/>
    <w:rsid w:val="00DA109B"/>
    <w:pPr>
      <w:jc w:val="center"/>
    </w:pPr>
    <w:rPr>
      <w:b/>
      <w:sz w:val="24"/>
    </w:rPr>
  </w:style>
  <w:style w:type="character" w:customStyle="1" w:styleId="AltyazChar">
    <w:name w:val="Altyazı Char"/>
    <w:basedOn w:val="VarsaylanParagrafYazTipi"/>
    <w:link w:val="Altyaz"/>
    <w:rsid w:val="00DA109B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customStyle="1" w:styleId="Default">
    <w:name w:val="Default"/>
    <w:rsid w:val="00E00FA6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sz w:val="20"/>
      <w:szCs w:val="20"/>
      <w:lang w:eastAsia="tr-TR"/>
    </w:rPr>
  </w:style>
  <w:style w:type="paragraph" w:customStyle="1" w:styleId="GvdeMetniGirintisi1">
    <w:name w:val="Gövde Metni Girintisi1"/>
    <w:basedOn w:val="Default"/>
    <w:next w:val="Default"/>
    <w:rsid w:val="006E51A9"/>
    <w:rPr>
      <w:rFonts w:cs="Times New Roman"/>
      <w:sz w:val="24"/>
      <w:szCs w:val="24"/>
    </w:rPr>
  </w:style>
  <w:style w:type="paragraph" w:customStyle="1" w:styleId="Tabloerii">
    <w:name w:val="Tablo İçeriği"/>
    <w:basedOn w:val="Normal"/>
    <w:rsid w:val="006E51A9"/>
    <w:pPr>
      <w:widowControl/>
      <w:suppressLineNumbers/>
      <w:suppressAutoHyphens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6E51A9"/>
    <w:pPr>
      <w:jc w:val="center"/>
    </w:pPr>
    <w:rPr>
      <w:b/>
      <w:bCs/>
      <w:i/>
      <w:iCs/>
    </w:rPr>
  </w:style>
  <w:style w:type="paragraph" w:styleId="GvdeMetni3">
    <w:name w:val="Body Text 3"/>
    <w:basedOn w:val="Normal"/>
    <w:link w:val="GvdeMetni3Char"/>
    <w:semiHidden/>
    <w:rsid w:val="007B5A73"/>
    <w:pPr>
      <w:widowControl/>
      <w:suppressAutoHyphens/>
      <w:spacing w:line="480" w:lineRule="auto"/>
    </w:pPr>
    <w:rPr>
      <w:rFonts w:cs="Times New Roman"/>
      <w:bCs/>
      <w:color w:val="auto"/>
      <w:sz w:val="22"/>
      <w:szCs w:val="22"/>
      <w:lang w:eastAsia="ar-SA"/>
    </w:rPr>
  </w:style>
  <w:style w:type="character" w:customStyle="1" w:styleId="GvdeMetni3Char">
    <w:name w:val="Gövde Metni 3 Char"/>
    <w:basedOn w:val="VarsaylanParagrafYazTipi"/>
    <w:link w:val="GvdeMetni3"/>
    <w:semiHidden/>
    <w:rsid w:val="007B5A73"/>
    <w:rPr>
      <w:rFonts w:ascii="Arial" w:eastAsia="Times New Roman" w:hAnsi="Arial" w:cs="Times New Roman"/>
      <w:bCs/>
      <w:lang w:eastAsia="ar-SA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7327B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7327BE"/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327BE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7327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rsid w:val="005C04E9"/>
    <w:pPr>
      <w:widowControl/>
      <w:spacing w:before="100" w:beforeAutospacing="1" w:after="119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1z1">
    <w:name w:val="WW8Num1z1"/>
    <w:rsid w:val="00AD3E05"/>
    <w:rPr>
      <w:rFonts w:ascii="Courier New" w:hAnsi="Courier New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6D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8F6D0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F6D0F"/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customStyle="1" w:styleId="GvdeMetni22">
    <w:name w:val="Gövde Metni 22"/>
    <w:basedOn w:val="Normal"/>
    <w:rsid w:val="008F6D0F"/>
    <w:pPr>
      <w:widowControl/>
      <w:suppressAutoHyphens/>
      <w:jc w:val="center"/>
    </w:pPr>
    <w:rPr>
      <w:color w:val="auto"/>
      <w:lang w:eastAsia="ar-SA"/>
    </w:rPr>
  </w:style>
  <w:style w:type="character" w:styleId="Gl">
    <w:name w:val="Strong"/>
    <w:basedOn w:val="VarsaylanParagrafYazTipi"/>
    <w:qFormat/>
    <w:rsid w:val="005D1831"/>
    <w:rPr>
      <w:b/>
      <w:bCs/>
    </w:rPr>
  </w:style>
  <w:style w:type="paragraph" w:customStyle="1" w:styleId="GvdeMetni21">
    <w:name w:val="Gövde Metni 21"/>
    <w:basedOn w:val="Normal"/>
    <w:rsid w:val="00785905"/>
    <w:pPr>
      <w:widowControl/>
      <w:suppressAutoHyphens/>
      <w:jc w:val="center"/>
    </w:pPr>
    <w:rPr>
      <w:color w:val="auto"/>
      <w:lang w:eastAsia="ar-SA"/>
    </w:rPr>
  </w:style>
  <w:style w:type="paragraph" w:customStyle="1" w:styleId="GvdeMetniGirintisi21">
    <w:name w:val="Gövde Metni Girintisi 21"/>
    <w:basedOn w:val="Normal"/>
    <w:rsid w:val="00785905"/>
    <w:pPr>
      <w:widowControl/>
      <w:tabs>
        <w:tab w:val="left" w:pos="1224"/>
        <w:tab w:val="left" w:pos="1440"/>
      </w:tabs>
      <w:suppressAutoHyphens/>
      <w:ind w:left="1224" w:hanging="504"/>
    </w:pPr>
    <w:rPr>
      <w:color w:val="auto"/>
      <w:sz w:val="22"/>
      <w:lang w:eastAsia="ar-SA"/>
    </w:rPr>
  </w:style>
  <w:style w:type="paragraph" w:customStyle="1" w:styleId="GvdeMetni31">
    <w:name w:val="Gövde Metni 31"/>
    <w:basedOn w:val="Normal"/>
    <w:rsid w:val="00785905"/>
    <w:pPr>
      <w:widowControl/>
      <w:tabs>
        <w:tab w:val="left" w:pos="0"/>
        <w:tab w:val="left" w:pos="216"/>
      </w:tabs>
      <w:suppressAutoHyphens/>
      <w:jc w:val="both"/>
    </w:pPr>
    <w:rPr>
      <w:color w:val="auto"/>
      <w:sz w:val="22"/>
      <w:lang w:eastAsia="ar-SA"/>
    </w:rPr>
  </w:style>
  <w:style w:type="character" w:styleId="SayfaNumaras">
    <w:name w:val="page number"/>
    <w:basedOn w:val="VarsaylanParagrafYazTipi"/>
    <w:rsid w:val="00785905"/>
  </w:style>
  <w:style w:type="character" w:customStyle="1" w:styleId="Balk5Char">
    <w:name w:val="Başlık 5 Char"/>
    <w:basedOn w:val="VarsaylanParagrafYazTipi"/>
    <w:link w:val="Balk5"/>
    <w:uiPriority w:val="9"/>
    <w:semiHidden/>
    <w:rsid w:val="006D265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46B5-96FE-AC45-A133-D772B6B4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4021</Characters>
  <Application>Microsoft Macintosh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Saygı</Company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 Yönten</dc:creator>
  <cp:lastModifiedBy>ekin öke</cp:lastModifiedBy>
  <cp:revision>3</cp:revision>
  <cp:lastPrinted>2013-08-05T12:17:00Z</cp:lastPrinted>
  <dcterms:created xsi:type="dcterms:W3CDTF">2016-07-19T12:09:00Z</dcterms:created>
  <dcterms:modified xsi:type="dcterms:W3CDTF">2016-07-19T12:12:00Z</dcterms:modified>
</cp:coreProperties>
</file>